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4BC5" w14:textId="669AC232" w:rsidR="006C01CE" w:rsidRPr="004543E0" w:rsidRDefault="00853E7F" w:rsidP="00E767C3">
      <w:pPr>
        <w:pStyle w:val="KeinLeerraum"/>
        <w:rPr>
          <w:lang w:val="de-DE"/>
        </w:rPr>
      </w:pPr>
      <w:r>
        <w:rPr>
          <w:lang w:val="de-DE"/>
        </w:rPr>
        <w:t xml:space="preserve">Update für das Smartphone: </w:t>
      </w:r>
      <w:r w:rsidR="00E03D94">
        <w:rPr>
          <w:lang w:val="de-DE"/>
        </w:rPr>
        <w:t xml:space="preserve">Aus Geberit </w:t>
      </w:r>
      <w:proofErr w:type="spellStart"/>
      <w:r w:rsidR="00E03D94">
        <w:rPr>
          <w:lang w:val="de-DE"/>
        </w:rPr>
        <w:t>ProApp</w:t>
      </w:r>
      <w:proofErr w:type="spellEnd"/>
      <w:r w:rsidR="00E03D94">
        <w:rPr>
          <w:lang w:val="de-DE"/>
        </w:rPr>
        <w:t xml:space="preserve"> wir</w:t>
      </w:r>
      <w:r w:rsidR="00102708">
        <w:rPr>
          <w:lang w:val="de-DE"/>
        </w:rPr>
        <w:t>d</w:t>
      </w:r>
      <w:r w:rsidR="00E03D94">
        <w:rPr>
          <w:lang w:val="de-DE"/>
        </w:rPr>
        <w:t xml:space="preserve"> Geberit Pro</w:t>
      </w:r>
    </w:p>
    <w:p w14:paraId="4E475648" w14:textId="0ECD2D5B" w:rsidR="006C01CE" w:rsidRPr="00870E71" w:rsidRDefault="00AC4F47" w:rsidP="00E767C3">
      <w:pPr>
        <w:pStyle w:val="berschrift1"/>
        <w:rPr>
          <w:lang w:val="de-DE"/>
        </w:rPr>
      </w:pPr>
      <w:r>
        <w:rPr>
          <w:lang w:val="de-DE"/>
        </w:rPr>
        <w:t xml:space="preserve">Praktische Alltagshilfe mit neuen </w:t>
      </w:r>
      <w:r w:rsidR="00E03D94">
        <w:rPr>
          <w:lang w:val="de-DE"/>
        </w:rPr>
        <w:t>Funktionen</w:t>
      </w:r>
      <w:r>
        <w:rPr>
          <w:lang w:val="de-DE"/>
        </w:rPr>
        <w:t xml:space="preserve"> und Services für Sanitärprofis</w:t>
      </w:r>
    </w:p>
    <w:p w14:paraId="3A5DE5AE" w14:textId="228CC5A5" w:rsidR="00B4524F" w:rsidRPr="00870E71" w:rsidRDefault="00B4524F" w:rsidP="00E767C3">
      <w:pPr>
        <w:pStyle w:val="Kopfzeile"/>
        <w:rPr>
          <w:rStyle w:val="Herausstellen"/>
          <w:szCs w:val="20"/>
          <w:lang w:val="de-DE"/>
        </w:rPr>
      </w:pPr>
      <w:r w:rsidRPr="00870E71">
        <w:rPr>
          <w:rStyle w:val="Herausstellen"/>
          <w:szCs w:val="20"/>
          <w:lang w:val="de-DE"/>
        </w:rPr>
        <w:t xml:space="preserve">Geberit </w:t>
      </w:r>
      <w:r w:rsidR="005B491D" w:rsidRPr="00870E71">
        <w:rPr>
          <w:rStyle w:val="Herausstellen"/>
          <w:szCs w:val="20"/>
          <w:lang w:val="de-DE"/>
        </w:rPr>
        <w:t>Vertriebs GmbH</w:t>
      </w:r>
      <w:r w:rsidRPr="00870E71">
        <w:rPr>
          <w:rStyle w:val="Herausstellen"/>
          <w:szCs w:val="20"/>
          <w:lang w:val="de-DE"/>
        </w:rPr>
        <w:t xml:space="preserve">, </w:t>
      </w:r>
      <w:r w:rsidR="005B491D" w:rsidRPr="00870E71">
        <w:rPr>
          <w:rStyle w:val="Herausstellen"/>
          <w:szCs w:val="20"/>
          <w:lang w:val="de-DE"/>
        </w:rPr>
        <w:t>Pfullendorf</w:t>
      </w:r>
      <w:r w:rsidRPr="00870E71">
        <w:rPr>
          <w:rStyle w:val="Herausstellen"/>
          <w:szCs w:val="20"/>
          <w:lang w:val="de-DE"/>
        </w:rPr>
        <w:t xml:space="preserve">, </w:t>
      </w:r>
      <w:r w:rsidR="00102708">
        <w:rPr>
          <w:rStyle w:val="Herausstellen"/>
          <w:szCs w:val="20"/>
          <w:lang w:val="de-DE"/>
        </w:rPr>
        <w:t xml:space="preserve">Mai </w:t>
      </w:r>
      <w:r w:rsidR="002C14D0">
        <w:rPr>
          <w:rStyle w:val="Herausstellen"/>
          <w:szCs w:val="20"/>
          <w:lang w:val="de-DE"/>
        </w:rPr>
        <w:t>20</w:t>
      </w:r>
      <w:r w:rsidR="008D28BC">
        <w:rPr>
          <w:rStyle w:val="Herausstellen"/>
          <w:szCs w:val="20"/>
          <w:lang w:val="de-DE"/>
        </w:rPr>
        <w:t>1</w:t>
      </w:r>
      <w:r w:rsidR="0012754A">
        <w:rPr>
          <w:rStyle w:val="Herausstellen"/>
          <w:szCs w:val="20"/>
          <w:lang w:val="de-DE"/>
        </w:rPr>
        <w:t>9</w:t>
      </w:r>
    </w:p>
    <w:p w14:paraId="62EECBD5" w14:textId="485C51CB" w:rsidR="00E03D94" w:rsidRPr="00D073F8" w:rsidRDefault="00E03D94" w:rsidP="004E3CDC">
      <w:pPr>
        <w:pStyle w:val="Titel"/>
        <w:rPr>
          <w:lang w:val="de-DE"/>
        </w:rPr>
      </w:pPr>
      <w:r w:rsidRPr="00D073F8">
        <w:rPr>
          <w:lang w:val="de-DE"/>
        </w:rPr>
        <w:t>Das breite Angebotsspektrum von Geberit</w:t>
      </w:r>
      <w:r w:rsidR="00227318" w:rsidRPr="00D073F8">
        <w:rPr>
          <w:lang w:val="de-DE"/>
        </w:rPr>
        <w:t xml:space="preserve"> </w:t>
      </w:r>
      <w:r w:rsidR="00AC4F47" w:rsidRPr="00D073F8">
        <w:rPr>
          <w:lang w:val="de-DE"/>
        </w:rPr>
        <w:t>in einer App vereint</w:t>
      </w:r>
      <w:r w:rsidR="00227318" w:rsidRPr="00D073F8">
        <w:rPr>
          <w:lang w:val="de-DE"/>
        </w:rPr>
        <w:t xml:space="preserve"> – </w:t>
      </w:r>
      <w:r w:rsidR="00AC4F47" w:rsidRPr="00D073F8">
        <w:rPr>
          <w:lang w:val="de-DE"/>
        </w:rPr>
        <w:t xml:space="preserve">bereits seit 2013 haben </w:t>
      </w:r>
      <w:r w:rsidR="00853E7F" w:rsidRPr="00D073F8">
        <w:rPr>
          <w:lang w:val="de-DE"/>
        </w:rPr>
        <w:t>Sanitärprofis</w:t>
      </w:r>
      <w:r w:rsidR="00AC4F47" w:rsidRPr="00D073F8">
        <w:rPr>
          <w:lang w:val="de-DE"/>
        </w:rPr>
        <w:t xml:space="preserve"> </w:t>
      </w:r>
      <w:r w:rsidR="00227318" w:rsidRPr="00D073F8">
        <w:rPr>
          <w:lang w:val="de-DE"/>
        </w:rPr>
        <w:t xml:space="preserve">über </w:t>
      </w:r>
      <w:r w:rsidR="00853E7F" w:rsidRPr="00D073F8">
        <w:rPr>
          <w:lang w:val="de-DE"/>
        </w:rPr>
        <w:t xml:space="preserve">ihr </w:t>
      </w:r>
      <w:r w:rsidR="00227318" w:rsidRPr="00D073F8">
        <w:rPr>
          <w:lang w:val="de-DE"/>
        </w:rPr>
        <w:t xml:space="preserve">Smartphone Zugriff auf viele Informationen und </w:t>
      </w:r>
      <w:r w:rsidR="00853E7F" w:rsidRPr="00D073F8">
        <w:rPr>
          <w:lang w:val="de-DE"/>
        </w:rPr>
        <w:t>Services</w:t>
      </w:r>
      <w:r w:rsidR="00227318" w:rsidRPr="00D073F8">
        <w:rPr>
          <w:lang w:val="de-DE"/>
        </w:rPr>
        <w:t xml:space="preserve">. 2019 </w:t>
      </w:r>
      <w:r w:rsidR="00853E7F" w:rsidRPr="00D073F8">
        <w:rPr>
          <w:lang w:val="de-DE"/>
        </w:rPr>
        <w:t>gibt es ein umfassendes Update</w:t>
      </w:r>
      <w:r w:rsidR="00FE27FC" w:rsidRPr="00D073F8">
        <w:rPr>
          <w:lang w:val="de-DE"/>
        </w:rPr>
        <w:t xml:space="preserve"> der digitalen Anwendung</w:t>
      </w:r>
      <w:r w:rsidR="00853E7F" w:rsidRPr="00D073F8">
        <w:rPr>
          <w:lang w:val="de-DE"/>
        </w:rPr>
        <w:t xml:space="preserve">. </w:t>
      </w:r>
      <w:r w:rsidR="00227318" w:rsidRPr="00D073F8">
        <w:rPr>
          <w:lang w:val="de-DE"/>
        </w:rPr>
        <w:t xml:space="preserve">Geberit </w:t>
      </w:r>
      <w:r w:rsidR="00853E7F" w:rsidRPr="00D073F8">
        <w:rPr>
          <w:lang w:val="de-DE"/>
        </w:rPr>
        <w:t xml:space="preserve">verkürzt </w:t>
      </w:r>
      <w:r w:rsidR="00227318" w:rsidRPr="00D073F8">
        <w:rPr>
          <w:lang w:val="de-DE"/>
        </w:rPr>
        <w:t>den Namen der Applikation zu Geberit Pro</w:t>
      </w:r>
      <w:r w:rsidR="00AC4F47" w:rsidRPr="00D073F8">
        <w:rPr>
          <w:lang w:val="de-DE"/>
        </w:rPr>
        <w:t xml:space="preserve"> und</w:t>
      </w:r>
      <w:r w:rsidR="00227318" w:rsidRPr="00D073F8">
        <w:rPr>
          <w:lang w:val="de-DE"/>
        </w:rPr>
        <w:t xml:space="preserve"> präsentiert</w:t>
      </w:r>
      <w:r w:rsidR="00AC4F47" w:rsidRPr="00D073F8">
        <w:rPr>
          <w:lang w:val="de-DE"/>
        </w:rPr>
        <w:t xml:space="preserve"> </w:t>
      </w:r>
      <w:r w:rsidR="00853E7F" w:rsidRPr="00D073F8">
        <w:rPr>
          <w:lang w:val="de-DE"/>
        </w:rPr>
        <w:t>in</w:t>
      </w:r>
      <w:r w:rsidR="00AC4F47" w:rsidRPr="00D073F8">
        <w:rPr>
          <w:lang w:val="de-DE"/>
        </w:rPr>
        <w:t xml:space="preserve"> der überarbeiteten Version</w:t>
      </w:r>
      <w:r w:rsidR="00227318" w:rsidRPr="00D073F8">
        <w:rPr>
          <w:lang w:val="de-DE"/>
        </w:rPr>
        <w:t xml:space="preserve"> neue und weiterentwickelte Funktionen</w:t>
      </w:r>
      <w:r w:rsidR="00EF00C0" w:rsidRPr="00D073F8">
        <w:rPr>
          <w:lang w:val="de-DE"/>
        </w:rPr>
        <w:t xml:space="preserve"> und Services</w:t>
      </w:r>
      <w:r w:rsidR="00D83BCD">
        <w:rPr>
          <w:lang w:val="de-DE"/>
        </w:rPr>
        <w:t>. Überarbeitet wurden der</w:t>
      </w:r>
      <w:r w:rsidR="00EF00C0" w:rsidRPr="00D073F8">
        <w:rPr>
          <w:lang w:val="de-DE"/>
        </w:rPr>
        <w:t xml:space="preserve"> </w:t>
      </w:r>
      <w:proofErr w:type="spellStart"/>
      <w:r w:rsidR="00853E7F" w:rsidRPr="00D073F8">
        <w:rPr>
          <w:lang w:val="de-DE"/>
        </w:rPr>
        <w:t>Produkterkenner</w:t>
      </w:r>
      <w:proofErr w:type="spellEnd"/>
      <w:r w:rsidR="00853E7F" w:rsidRPr="00D073F8">
        <w:rPr>
          <w:lang w:val="de-DE"/>
        </w:rPr>
        <w:t xml:space="preserve">, </w:t>
      </w:r>
      <w:r w:rsidR="00D83BCD">
        <w:rPr>
          <w:lang w:val="de-DE"/>
        </w:rPr>
        <w:t xml:space="preserve">der </w:t>
      </w:r>
      <w:r w:rsidR="00853E7F" w:rsidRPr="00D073F8">
        <w:rPr>
          <w:lang w:val="de-DE"/>
        </w:rPr>
        <w:t>Barcode- und QR-Code-Scanner</w:t>
      </w:r>
      <w:r w:rsidR="00D83BCD">
        <w:rPr>
          <w:lang w:val="de-DE"/>
        </w:rPr>
        <w:t xml:space="preserve"> sowie der</w:t>
      </w:r>
      <w:r w:rsidR="00FE27FC" w:rsidRPr="00D073F8">
        <w:rPr>
          <w:lang w:val="de-DE"/>
        </w:rPr>
        <w:t xml:space="preserve"> Direktzugriff auf </w:t>
      </w:r>
      <w:r w:rsidR="00853E7F" w:rsidRPr="00D073F8">
        <w:rPr>
          <w:lang w:val="de-DE"/>
        </w:rPr>
        <w:t>den Online-Produktkatalog für alle Geberit Produkte vor und hinter der Wand</w:t>
      </w:r>
      <w:r w:rsidR="00D83BCD">
        <w:rPr>
          <w:lang w:val="de-DE"/>
        </w:rPr>
        <w:t xml:space="preserve">. Neu hinzugefügt wurde eine </w:t>
      </w:r>
      <w:r w:rsidR="00EF00C0" w:rsidRPr="00D073F8">
        <w:rPr>
          <w:lang w:val="de-DE"/>
        </w:rPr>
        <w:t>Lesezeichenfunktion für oft verwendete Inhalte</w:t>
      </w:r>
      <w:r w:rsidR="00D83BCD">
        <w:rPr>
          <w:lang w:val="de-DE"/>
        </w:rPr>
        <w:t xml:space="preserve"> und ein Direktzugang zum online </w:t>
      </w:r>
      <w:r w:rsidR="00D83BCD" w:rsidRPr="00D83BCD">
        <w:rPr>
          <w:lang w:val="de-DE"/>
        </w:rPr>
        <w:t xml:space="preserve">Live-Chat mit Experten </w:t>
      </w:r>
      <w:r w:rsidR="00D83BCD">
        <w:rPr>
          <w:lang w:val="de-DE"/>
        </w:rPr>
        <w:t>von Geberit</w:t>
      </w:r>
      <w:r w:rsidR="00EF00C0" w:rsidRPr="00D073F8">
        <w:rPr>
          <w:lang w:val="de-DE"/>
        </w:rPr>
        <w:t>.</w:t>
      </w:r>
    </w:p>
    <w:p w14:paraId="7F94E4EB" w14:textId="00CEB8D8" w:rsidR="00087285" w:rsidRPr="00D073F8" w:rsidRDefault="00087285" w:rsidP="004E3CDC">
      <w:pPr>
        <w:pStyle w:val="Titel"/>
        <w:rPr>
          <w:b w:val="0"/>
          <w:lang w:val="de-DE"/>
        </w:rPr>
      </w:pPr>
      <w:r w:rsidRPr="00D073F8">
        <w:rPr>
          <w:b w:val="0"/>
          <w:lang w:val="de-DE"/>
        </w:rPr>
        <w:t>Das</w:t>
      </w:r>
      <w:r w:rsidR="00312433" w:rsidRPr="00D073F8">
        <w:rPr>
          <w:b w:val="0"/>
          <w:lang w:val="de-DE"/>
        </w:rPr>
        <w:t>s</w:t>
      </w:r>
      <w:r w:rsidRPr="00D073F8">
        <w:rPr>
          <w:b w:val="0"/>
          <w:lang w:val="de-DE"/>
        </w:rPr>
        <w:t xml:space="preserve"> die</w:t>
      </w:r>
      <w:r w:rsidR="00312433" w:rsidRPr="00D073F8">
        <w:rPr>
          <w:b w:val="0"/>
          <w:lang w:val="de-DE"/>
        </w:rPr>
        <w:t xml:space="preserve"> Digitalisierung </w:t>
      </w:r>
      <w:r w:rsidRPr="00D073F8">
        <w:rPr>
          <w:b w:val="0"/>
          <w:lang w:val="de-DE"/>
        </w:rPr>
        <w:t xml:space="preserve">längst das Handwerk erreicht hat, zeigen die Nutzerzahlen: Seit </w:t>
      </w:r>
      <w:r w:rsidR="00312433" w:rsidRPr="00D073F8">
        <w:rPr>
          <w:b w:val="0"/>
          <w:lang w:val="de-DE"/>
        </w:rPr>
        <w:t>E</w:t>
      </w:r>
      <w:r w:rsidRPr="00D073F8">
        <w:rPr>
          <w:b w:val="0"/>
          <w:lang w:val="de-DE"/>
        </w:rPr>
        <w:t xml:space="preserve">rscheinen </w:t>
      </w:r>
      <w:r w:rsidR="00FE27FC" w:rsidRPr="00D073F8">
        <w:rPr>
          <w:b w:val="0"/>
          <w:lang w:val="de-DE"/>
        </w:rPr>
        <w:t xml:space="preserve">der App 2013 </w:t>
      </w:r>
      <w:r w:rsidRPr="00D073F8">
        <w:rPr>
          <w:b w:val="0"/>
          <w:lang w:val="de-DE"/>
        </w:rPr>
        <w:t xml:space="preserve">wurde </w:t>
      </w:r>
      <w:r w:rsidR="00FE27FC" w:rsidRPr="00D073F8">
        <w:rPr>
          <w:b w:val="0"/>
          <w:lang w:val="de-DE"/>
        </w:rPr>
        <w:t>sie</w:t>
      </w:r>
      <w:r w:rsidRPr="00D073F8">
        <w:rPr>
          <w:b w:val="0"/>
          <w:lang w:val="de-DE"/>
        </w:rPr>
        <w:t xml:space="preserve"> mehr als 60.000 </w:t>
      </w:r>
      <w:r w:rsidR="00312433" w:rsidRPr="00D073F8">
        <w:rPr>
          <w:b w:val="0"/>
          <w:lang w:val="de-DE"/>
        </w:rPr>
        <w:t>M</w:t>
      </w:r>
      <w:r w:rsidRPr="00D073F8">
        <w:rPr>
          <w:b w:val="0"/>
          <w:lang w:val="de-DE"/>
        </w:rPr>
        <w:t xml:space="preserve">al heruntergeladen und verzeichnet täglich mehr als 300 Zugriffe. </w:t>
      </w:r>
      <w:r w:rsidR="00FE27FC" w:rsidRPr="00D073F8">
        <w:rPr>
          <w:b w:val="0"/>
          <w:lang w:val="de-DE"/>
        </w:rPr>
        <w:t xml:space="preserve">Immer tagesaktuell informiert </w:t>
      </w:r>
      <w:r w:rsidR="00834C31">
        <w:rPr>
          <w:b w:val="0"/>
          <w:lang w:val="de-DE"/>
        </w:rPr>
        <w:t xml:space="preserve">sie </w:t>
      </w:r>
      <w:r w:rsidR="00FE27FC" w:rsidRPr="00D073F8">
        <w:rPr>
          <w:b w:val="0"/>
          <w:lang w:val="de-DE"/>
        </w:rPr>
        <w:t>über Produkte, Installationstechniken und Lieferzeiten – Geberit erleichtert mit Geberit Pro den Alltag von Sanitärprofis auf der Baustelle, beim Kunden oder im Planungsbüro. Grund genug also für ein umfassendes Update, das die tägliche Nutzung noch angenehmer macht.</w:t>
      </w:r>
    </w:p>
    <w:p w14:paraId="1B1D1184" w14:textId="31A1AD15" w:rsidR="00D556E5" w:rsidRDefault="00EF00C0" w:rsidP="00FE27FC">
      <w:pPr>
        <w:rPr>
          <w:lang w:val="de-DE"/>
        </w:rPr>
      </w:pPr>
      <w:r w:rsidRPr="00D073F8">
        <w:rPr>
          <w:b/>
          <w:lang w:val="de-DE"/>
        </w:rPr>
        <w:t xml:space="preserve">Übersichtlicher </w:t>
      </w:r>
      <w:r w:rsidR="00FE27FC" w:rsidRPr="00D073F8">
        <w:rPr>
          <w:b/>
          <w:lang w:val="de-DE"/>
        </w:rPr>
        <w:t xml:space="preserve">Startbildschirm mit Suchfunktion und Direktzugriffen </w:t>
      </w:r>
      <w:r w:rsidR="00AC4F47" w:rsidRPr="00D073F8">
        <w:rPr>
          <w:lang w:val="de-DE"/>
        </w:rPr>
        <w:br/>
      </w:r>
      <w:r w:rsidR="0089355F" w:rsidRPr="00D073F8">
        <w:rPr>
          <w:lang w:val="de-DE"/>
        </w:rPr>
        <w:t xml:space="preserve">Mit der überarbeiteten Suchfunktion finden Installateure per Textsuche, Barcodescanner oder </w:t>
      </w:r>
      <w:proofErr w:type="spellStart"/>
      <w:r w:rsidR="0089355F" w:rsidRPr="00D073F8">
        <w:rPr>
          <w:lang w:val="de-DE"/>
        </w:rPr>
        <w:t>Produkterkenner</w:t>
      </w:r>
      <w:proofErr w:type="spellEnd"/>
      <w:r w:rsidR="0089355F" w:rsidRPr="00D073F8">
        <w:rPr>
          <w:lang w:val="de-DE"/>
        </w:rPr>
        <w:t xml:space="preserve"> die notwendigen Informationen noch schneller. Um die Ergebnisse übersichtlicher zu gestalten, werden diese nun in separaten Tabs angezeigt. Neu hinzugekommen ist auch die praktische Funktion des Lesezeichens. Der </w:t>
      </w:r>
      <w:r w:rsidRPr="00D073F8">
        <w:rPr>
          <w:lang w:val="de-DE"/>
        </w:rPr>
        <w:t xml:space="preserve">SHK-Profi </w:t>
      </w:r>
      <w:r w:rsidR="0089355F" w:rsidRPr="00D073F8">
        <w:rPr>
          <w:lang w:val="de-DE"/>
        </w:rPr>
        <w:t xml:space="preserve">kann </w:t>
      </w:r>
      <w:r w:rsidR="0083087C">
        <w:rPr>
          <w:lang w:val="de-DE"/>
        </w:rPr>
        <w:t xml:space="preserve">damit </w:t>
      </w:r>
      <w:r w:rsidR="0089355F" w:rsidRPr="00D073F8">
        <w:rPr>
          <w:lang w:val="de-DE"/>
        </w:rPr>
        <w:t xml:space="preserve">häufig benutzte Inhalte, wie </w:t>
      </w:r>
      <w:r w:rsidRPr="00D073F8">
        <w:rPr>
          <w:lang w:val="de-DE"/>
        </w:rPr>
        <w:t>digitale Services</w:t>
      </w:r>
      <w:r w:rsidR="0089355F" w:rsidRPr="00D073F8">
        <w:rPr>
          <w:lang w:val="de-DE"/>
        </w:rPr>
        <w:t>,</w:t>
      </w:r>
      <w:r w:rsidRPr="00D073F8">
        <w:rPr>
          <w:lang w:val="de-DE"/>
        </w:rPr>
        <w:t xml:space="preserve"> Produkte,</w:t>
      </w:r>
      <w:r w:rsidR="0089355F" w:rsidRPr="00D073F8">
        <w:rPr>
          <w:lang w:val="de-DE"/>
        </w:rPr>
        <w:t xml:space="preserve"> Dokumente oder Videos </w:t>
      </w:r>
      <w:r w:rsidR="00AC4F47" w:rsidRPr="00D073F8">
        <w:rPr>
          <w:lang w:val="de-DE"/>
        </w:rPr>
        <w:t xml:space="preserve">markieren und anschließend </w:t>
      </w:r>
      <w:r w:rsidR="0089355F" w:rsidRPr="00D073F8">
        <w:rPr>
          <w:lang w:val="de-DE"/>
        </w:rPr>
        <w:t>d</w:t>
      </w:r>
      <w:r w:rsidR="00A80CCD" w:rsidRPr="00D073F8">
        <w:rPr>
          <w:lang w:val="de-DE"/>
        </w:rPr>
        <w:t>irekt aufrufen, ohne eine neue S</w:t>
      </w:r>
      <w:r w:rsidR="0089355F" w:rsidRPr="00D073F8">
        <w:rPr>
          <w:lang w:val="de-DE"/>
        </w:rPr>
        <w:t xml:space="preserve">uche starten zu müssen. </w:t>
      </w:r>
      <w:r w:rsidRPr="00D073F8">
        <w:rPr>
          <w:lang w:val="de-DE"/>
        </w:rPr>
        <w:t>Die Inhalte der Seiten können</w:t>
      </w:r>
      <w:r>
        <w:rPr>
          <w:lang w:val="de-DE"/>
        </w:rPr>
        <w:t xml:space="preserve"> damit </w:t>
      </w:r>
      <w:r w:rsidR="00DB64CD">
        <w:rPr>
          <w:lang w:val="de-DE"/>
        </w:rPr>
        <w:t xml:space="preserve">auch </w:t>
      </w:r>
      <w:r>
        <w:rPr>
          <w:lang w:val="de-DE"/>
        </w:rPr>
        <w:t>lokal auf dem Smartphone-Speicher abgelegt werden, so dass wichtige Informationen jederzeit auch ohne mobile Datenverbindung verfügbar sind.</w:t>
      </w:r>
    </w:p>
    <w:p w14:paraId="5FBF9C06" w14:textId="164E3CFF" w:rsidR="00E03D94" w:rsidRPr="0089355F" w:rsidRDefault="00D556E5" w:rsidP="0089355F">
      <w:pPr>
        <w:rPr>
          <w:lang w:val="de-DE"/>
        </w:rPr>
      </w:pPr>
      <w:r w:rsidRPr="00D073F8">
        <w:rPr>
          <w:b/>
          <w:lang w:val="de-DE"/>
        </w:rPr>
        <w:t>Mobile Hilfe per Smartphone</w:t>
      </w:r>
      <w:r w:rsidRPr="00D073F8">
        <w:rPr>
          <w:b/>
          <w:lang w:val="de-DE"/>
        </w:rPr>
        <w:br/>
      </w:r>
      <w:r w:rsidR="0083087C" w:rsidRPr="00D83BCD">
        <w:rPr>
          <w:lang w:val="de-DE"/>
        </w:rPr>
        <w:t xml:space="preserve">Künftig </w:t>
      </w:r>
      <w:r w:rsidR="0083087C">
        <w:rPr>
          <w:lang w:val="de-DE"/>
        </w:rPr>
        <w:t xml:space="preserve">können aufkommende Fragen schnell und unkompliziert über </w:t>
      </w:r>
      <w:r w:rsidR="0083087C" w:rsidRPr="00D83BCD">
        <w:rPr>
          <w:lang w:val="de-DE"/>
        </w:rPr>
        <w:t xml:space="preserve">einen Live-Chat mit Experten </w:t>
      </w:r>
      <w:r w:rsidR="0083087C">
        <w:rPr>
          <w:lang w:val="de-DE"/>
        </w:rPr>
        <w:t>von Geberit geklärt werden. Der Live-Chat ist auf der Geberit Website eingebunden und direkt über die App abrufbar.</w:t>
      </w:r>
      <w:r w:rsidR="00312433" w:rsidRPr="00312433">
        <w:rPr>
          <w:lang w:val="de-DE"/>
        </w:rPr>
        <w:t xml:space="preserve"> </w:t>
      </w:r>
      <w:r>
        <w:rPr>
          <w:lang w:val="de-DE"/>
        </w:rPr>
        <w:t>In der Rubrik Montagefilme</w:t>
      </w:r>
      <w:r w:rsidR="0089355F" w:rsidRPr="00E7037A">
        <w:rPr>
          <w:lang w:val="de-DE"/>
        </w:rPr>
        <w:t xml:space="preserve"> vereint </w:t>
      </w:r>
      <w:r w:rsidR="00FB0951">
        <w:rPr>
          <w:lang w:val="de-DE"/>
        </w:rPr>
        <w:t>Geberit Pro</w:t>
      </w:r>
      <w:r w:rsidR="0089355F" w:rsidRPr="00E7037A">
        <w:rPr>
          <w:lang w:val="de-DE"/>
        </w:rPr>
        <w:t xml:space="preserve"> die wichtigsten Videos zu Montage</w:t>
      </w:r>
      <w:r w:rsidR="001A1C5C">
        <w:rPr>
          <w:lang w:val="de-DE"/>
        </w:rPr>
        <w:t xml:space="preserve"> und Installation</w:t>
      </w:r>
      <w:r>
        <w:rPr>
          <w:lang w:val="de-DE"/>
        </w:rPr>
        <w:t>:</w:t>
      </w:r>
      <w:r w:rsidR="001A1C5C">
        <w:rPr>
          <w:lang w:val="de-DE"/>
        </w:rPr>
        <w:t xml:space="preserve"> Schritt-für-</w:t>
      </w:r>
      <w:r w:rsidR="0089355F" w:rsidRPr="00E7037A">
        <w:rPr>
          <w:lang w:val="de-DE"/>
        </w:rPr>
        <w:t xml:space="preserve">Schritt-Anleitungen erhält der SHK-Profi </w:t>
      </w:r>
      <w:r>
        <w:rPr>
          <w:lang w:val="de-DE"/>
        </w:rPr>
        <w:t xml:space="preserve">damit </w:t>
      </w:r>
      <w:r w:rsidR="0089355F" w:rsidRPr="00E7037A">
        <w:rPr>
          <w:lang w:val="de-DE"/>
        </w:rPr>
        <w:t xml:space="preserve">direkt auf die Baustelle. Der </w:t>
      </w:r>
      <w:r w:rsidR="001A1C5C">
        <w:rPr>
          <w:lang w:val="de-DE"/>
        </w:rPr>
        <w:t>O</w:t>
      </w:r>
      <w:r w:rsidR="0089355F" w:rsidRPr="00E7037A">
        <w:rPr>
          <w:lang w:val="de-DE"/>
        </w:rPr>
        <w:t>nline</w:t>
      </w:r>
      <w:r>
        <w:rPr>
          <w:lang w:val="de-DE"/>
        </w:rPr>
        <w:t>-</w:t>
      </w:r>
      <w:r w:rsidR="0089355F" w:rsidRPr="00E7037A">
        <w:rPr>
          <w:lang w:val="de-DE"/>
        </w:rPr>
        <w:t xml:space="preserve">Produktkatalog rundet das Angebot ab. </w:t>
      </w:r>
      <w:r>
        <w:rPr>
          <w:lang w:val="de-DE"/>
        </w:rPr>
        <w:t>Die neue Geberit Pro</w:t>
      </w:r>
      <w:r w:rsidR="0089355F">
        <w:rPr>
          <w:lang w:val="de-DE"/>
        </w:rPr>
        <w:t xml:space="preserve"> ist </w:t>
      </w:r>
      <w:r>
        <w:rPr>
          <w:lang w:val="de-DE"/>
        </w:rPr>
        <w:t>im Apple Store</w:t>
      </w:r>
      <w:r w:rsidR="0089355F">
        <w:rPr>
          <w:lang w:val="de-DE"/>
        </w:rPr>
        <w:t xml:space="preserve"> für iOS</w:t>
      </w:r>
      <w:r>
        <w:rPr>
          <w:lang w:val="de-DE"/>
        </w:rPr>
        <w:t xml:space="preserve"> Geräte bzw. bei Google Play für alle Android Smartphones verfügbar.</w:t>
      </w:r>
    </w:p>
    <w:p w14:paraId="15187058" w14:textId="77777777" w:rsidR="00EF66D7" w:rsidRDefault="00EF66D7" w:rsidP="0088139E">
      <w:pPr>
        <w:pStyle w:val="Untertitel"/>
        <w:rPr>
          <w:b w:val="0"/>
          <w:bCs/>
          <w:lang w:val="de-DE"/>
        </w:rPr>
      </w:pPr>
    </w:p>
    <w:p w14:paraId="659A9218" w14:textId="77777777" w:rsidR="00EF66D7" w:rsidRDefault="00EF66D7" w:rsidP="0088139E">
      <w:pPr>
        <w:pStyle w:val="Untertitel"/>
        <w:rPr>
          <w:b w:val="0"/>
          <w:bCs/>
          <w:lang w:val="de-DE"/>
        </w:rPr>
      </w:pPr>
    </w:p>
    <w:p w14:paraId="75E39069" w14:textId="77777777" w:rsidR="00EF66D7" w:rsidRDefault="00EF66D7" w:rsidP="0088139E">
      <w:pPr>
        <w:pStyle w:val="Untertitel"/>
        <w:rPr>
          <w:b w:val="0"/>
          <w:bCs/>
          <w:lang w:val="de-DE"/>
        </w:rPr>
      </w:pPr>
    </w:p>
    <w:p w14:paraId="5E722ADC" w14:textId="77777777" w:rsidR="007477A1" w:rsidRDefault="00C2107F" w:rsidP="00B36EA7">
      <w:pPr>
        <w:pStyle w:val="Untertitel"/>
        <w:rPr>
          <w:lang w:val="de-DE"/>
        </w:rPr>
      </w:pPr>
      <w:r w:rsidRPr="00AF4B96">
        <w:rPr>
          <w:lang w:val="de-DE"/>
        </w:rPr>
        <w:lastRenderedPageBreak/>
        <w:t>B</w:t>
      </w:r>
      <w:r w:rsidR="005B491D" w:rsidRPr="00AF4B96">
        <w:rPr>
          <w:lang w:val="de-DE"/>
        </w:rPr>
        <w:t>ildmaterial</w:t>
      </w:r>
    </w:p>
    <w:p w14:paraId="1442DDCF" w14:textId="51ABF72B" w:rsidR="00AA566F" w:rsidRPr="00AF4B96" w:rsidRDefault="00AA566F" w:rsidP="00B36EA7">
      <w:pPr>
        <w:pStyle w:val="Untertitel"/>
        <w:rPr>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53"/>
        <w:gridCol w:w="5101"/>
      </w:tblGrid>
      <w:tr w:rsidR="00D556E5" w:rsidRPr="00FB0951" w14:paraId="09C3F318" w14:textId="77777777" w:rsidTr="00D77D2A">
        <w:trPr>
          <w:cantSplit/>
          <w:trHeight w:val="3991"/>
        </w:trPr>
        <w:tc>
          <w:tcPr>
            <w:tcW w:w="4253" w:type="dxa"/>
          </w:tcPr>
          <w:p w14:paraId="6A052144" w14:textId="379CBA68" w:rsidR="00D556E5" w:rsidRPr="00D073F8" w:rsidRDefault="00AB0685" w:rsidP="00375A4C">
            <w:pPr>
              <w:rPr>
                <w:noProof/>
                <w:lang w:val="de-DE" w:eastAsia="de-DE"/>
              </w:rPr>
            </w:pPr>
            <w:r>
              <w:rPr>
                <w:noProof/>
                <w:lang w:val="de-DE" w:eastAsia="de-DE"/>
              </w:rPr>
              <w:drawing>
                <wp:anchor distT="0" distB="0" distL="114300" distR="114300" simplePos="0" relativeHeight="251678720" behindDoc="0" locked="0" layoutInCell="1" allowOverlap="1" wp14:anchorId="6416CD3F" wp14:editId="7B169821">
                  <wp:simplePos x="0" y="0"/>
                  <wp:positionH relativeFrom="column">
                    <wp:posOffset>2540</wp:posOffset>
                  </wp:positionH>
                  <wp:positionV relativeFrom="paragraph">
                    <wp:posOffset>0</wp:posOffset>
                  </wp:positionV>
                  <wp:extent cx="1254125" cy="2227580"/>
                  <wp:effectExtent l="0" t="0" r="0" b="7620"/>
                  <wp:wrapTight wrapText="bothSides">
                    <wp:wrapPolygon edited="0">
                      <wp:start x="0" y="0"/>
                      <wp:lineTo x="0" y="21428"/>
                      <wp:lineTo x="20998" y="21428"/>
                      <wp:lineTo x="20998"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254125" cy="22275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61DA2B82" w14:textId="13B4F757" w:rsidR="00D556E5" w:rsidRPr="00D83BCD" w:rsidRDefault="00D556E5" w:rsidP="00D77D2A">
            <w:pPr>
              <w:widowControl w:val="0"/>
              <w:autoSpaceDE w:val="0"/>
              <w:autoSpaceDN w:val="0"/>
              <w:adjustRightInd w:val="0"/>
              <w:rPr>
                <w:color w:val="000000"/>
                <w:szCs w:val="20"/>
                <w:lang w:val="de-DE"/>
              </w:rPr>
            </w:pPr>
            <w:r w:rsidRPr="00D073F8">
              <w:rPr>
                <w:b/>
                <w:color w:val="000000"/>
                <w:lang w:val="de-DE"/>
              </w:rPr>
              <w:t>[Geberit_Pro_Startbildschirm.</w:t>
            </w:r>
            <w:r w:rsidRPr="00D073F8">
              <w:rPr>
                <w:rFonts w:eastAsia="MS Mincho"/>
                <w:b/>
                <w:lang w:val="de-DE" w:eastAsia="ja-JP"/>
              </w:rPr>
              <w:t>jpg</w:t>
            </w:r>
            <w:r w:rsidRPr="00D073F8">
              <w:rPr>
                <w:b/>
                <w:color w:val="000000"/>
                <w:lang w:val="de-DE"/>
              </w:rPr>
              <w:t>]</w:t>
            </w:r>
            <w:r w:rsidRPr="00D073F8">
              <w:rPr>
                <w:b/>
                <w:color w:val="000000"/>
                <w:lang w:val="de-DE"/>
              </w:rPr>
              <w:br/>
            </w:r>
            <w:r w:rsidR="009C1BBA" w:rsidRPr="009C1BBA">
              <w:rPr>
                <w:color w:val="000000"/>
                <w:szCs w:val="20"/>
                <w:lang w:val="de-DE"/>
              </w:rPr>
              <w:t xml:space="preserve">Textsuche, Barcodescanner, </w:t>
            </w:r>
            <w:proofErr w:type="spellStart"/>
            <w:r w:rsidR="009C1BBA" w:rsidRPr="009C1BBA">
              <w:rPr>
                <w:color w:val="000000"/>
                <w:szCs w:val="20"/>
                <w:lang w:val="de-DE"/>
              </w:rPr>
              <w:t>Produkterkenner</w:t>
            </w:r>
            <w:proofErr w:type="spellEnd"/>
            <w:r w:rsidR="009C1BBA" w:rsidRPr="009C1BBA">
              <w:rPr>
                <w:color w:val="000000"/>
                <w:szCs w:val="20"/>
                <w:lang w:val="de-DE"/>
              </w:rPr>
              <w:t xml:space="preserve"> und Online-Produktkatalog </w:t>
            </w:r>
            <w:r w:rsidR="009C1BBA">
              <w:rPr>
                <w:color w:val="000000"/>
                <w:szCs w:val="20"/>
                <w:lang w:val="de-DE"/>
              </w:rPr>
              <w:t>–</w:t>
            </w:r>
            <w:r w:rsidR="006251B0" w:rsidRPr="00D073F8">
              <w:rPr>
                <w:color w:val="000000"/>
                <w:szCs w:val="20"/>
                <w:lang w:val="de-DE"/>
              </w:rPr>
              <w:t xml:space="preserve"> über den Startbildschirm ist der Direktzugriff </w:t>
            </w:r>
            <w:r w:rsidR="00D77D2A" w:rsidRPr="00D073F8">
              <w:rPr>
                <w:color w:val="000000"/>
                <w:szCs w:val="20"/>
                <w:lang w:val="de-DE"/>
              </w:rPr>
              <w:t>auf die</w:t>
            </w:r>
            <w:r w:rsidR="006251B0" w:rsidRPr="00D073F8">
              <w:rPr>
                <w:color w:val="000000"/>
                <w:szCs w:val="20"/>
                <w:lang w:val="de-DE"/>
              </w:rPr>
              <w:t xml:space="preserve"> meistgenutzten Funktionen möglich.</w:t>
            </w:r>
            <w:r w:rsidRPr="00D073F8">
              <w:rPr>
                <w:color w:val="000000"/>
                <w:szCs w:val="20"/>
                <w:lang w:val="de-DE"/>
              </w:rPr>
              <w:t xml:space="preserve"> </w:t>
            </w:r>
            <w:r w:rsidRPr="00D073F8">
              <w:rPr>
                <w:color w:val="000000"/>
                <w:szCs w:val="20"/>
                <w:lang w:val="de-DE"/>
              </w:rPr>
              <w:br/>
            </w:r>
            <w:r w:rsidRPr="00D073F8">
              <w:rPr>
                <w:color w:val="000000"/>
                <w:lang w:val="de-DE"/>
              </w:rPr>
              <w:t>Foto: Geberit</w:t>
            </w:r>
          </w:p>
        </w:tc>
      </w:tr>
      <w:tr w:rsidR="00B20957" w:rsidRPr="004367AB" w14:paraId="747590CC" w14:textId="77777777" w:rsidTr="00D556E5">
        <w:trPr>
          <w:cantSplit/>
          <w:trHeight w:val="3707"/>
        </w:trPr>
        <w:tc>
          <w:tcPr>
            <w:tcW w:w="4253" w:type="dxa"/>
          </w:tcPr>
          <w:p w14:paraId="6476AA7C" w14:textId="4D35FE84" w:rsidR="00B20957" w:rsidRPr="00D073F8" w:rsidRDefault="004367AB" w:rsidP="00375A4C">
            <w:pPr>
              <w:rPr>
                <w:noProof/>
                <w:highlight w:val="yellow"/>
                <w:lang w:val="de-DE" w:eastAsia="de-DE"/>
              </w:rPr>
            </w:pPr>
            <w:bookmarkStart w:id="0" w:name="_GoBack"/>
            <w:bookmarkEnd w:id="0"/>
            <w:r>
              <w:rPr>
                <w:noProof/>
                <w:lang w:val="de-DE" w:eastAsia="de-DE"/>
              </w:rPr>
              <w:drawing>
                <wp:anchor distT="0" distB="0" distL="114300" distR="114300" simplePos="0" relativeHeight="251683840" behindDoc="0" locked="0" layoutInCell="1" allowOverlap="1" wp14:anchorId="087577A7" wp14:editId="6BF03DDA">
                  <wp:simplePos x="0" y="0"/>
                  <wp:positionH relativeFrom="column">
                    <wp:posOffset>0</wp:posOffset>
                  </wp:positionH>
                  <wp:positionV relativeFrom="paragraph">
                    <wp:posOffset>77470</wp:posOffset>
                  </wp:positionV>
                  <wp:extent cx="1296035" cy="2286000"/>
                  <wp:effectExtent l="0" t="0" r="0" b="0"/>
                  <wp:wrapTight wrapText="bothSides">
                    <wp:wrapPolygon edited="0">
                      <wp:start x="0" y="0"/>
                      <wp:lineTo x="0" y="21360"/>
                      <wp:lineTo x="21166" y="21360"/>
                      <wp:lineTo x="21166" y="0"/>
                      <wp:lineTo x="0" y="0"/>
                    </wp:wrapPolygon>
                  </wp:wrapTight>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296035" cy="2286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37773D40" w14:textId="19A21E13" w:rsidR="00B20957" w:rsidRPr="00D073F8" w:rsidRDefault="00B20957" w:rsidP="009A07C2">
            <w:pPr>
              <w:widowControl w:val="0"/>
              <w:autoSpaceDE w:val="0"/>
              <w:autoSpaceDN w:val="0"/>
              <w:adjustRightInd w:val="0"/>
              <w:rPr>
                <w:b/>
                <w:highlight w:val="yellow"/>
                <w:lang w:val="de-DE"/>
              </w:rPr>
            </w:pPr>
            <w:r w:rsidRPr="00D073F8">
              <w:rPr>
                <w:b/>
                <w:lang w:val="de-DE"/>
              </w:rPr>
              <w:t>[Geberit_Pro_</w:t>
            </w:r>
            <w:r>
              <w:rPr>
                <w:b/>
                <w:lang w:val="de-DE"/>
              </w:rPr>
              <w:t>Produktseite</w:t>
            </w:r>
            <w:r w:rsidRPr="00D073F8">
              <w:rPr>
                <w:b/>
                <w:lang w:val="de-DE"/>
              </w:rPr>
              <w:t>.jpg]</w:t>
            </w:r>
            <w:r w:rsidRPr="00D073F8">
              <w:rPr>
                <w:b/>
                <w:lang w:val="de-DE"/>
              </w:rPr>
              <w:br/>
            </w:r>
            <w:r>
              <w:rPr>
                <w:color w:val="000000"/>
                <w:lang w:val="de-DE"/>
              </w:rPr>
              <w:t>Auf de</w:t>
            </w:r>
            <w:r w:rsidR="004367AB">
              <w:rPr>
                <w:color w:val="000000"/>
                <w:lang w:val="de-DE"/>
              </w:rPr>
              <w:t>n</w:t>
            </w:r>
            <w:r>
              <w:rPr>
                <w:color w:val="000000"/>
                <w:lang w:val="de-DE"/>
              </w:rPr>
              <w:t xml:space="preserve"> Produktseite</w:t>
            </w:r>
            <w:r w:rsidR="004367AB">
              <w:rPr>
                <w:color w:val="000000"/>
                <w:lang w:val="de-DE"/>
              </w:rPr>
              <w:t>n</w:t>
            </w:r>
            <w:r>
              <w:rPr>
                <w:color w:val="000000"/>
                <w:lang w:val="de-DE"/>
              </w:rPr>
              <w:t xml:space="preserve"> werden alle </w:t>
            </w:r>
            <w:r w:rsidR="004367AB">
              <w:rPr>
                <w:color w:val="000000"/>
                <w:lang w:val="de-DE"/>
              </w:rPr>
              <w:t xml:space="preserve">relevanten </w:t>
            </w:r>
            <w:r>
              <w:rPr>
                <w:color w:val="000000"/>
                <w:lang w:val="de-DE"/>
              </w:rPr>
              <w:t>Informationen</w:t>
            </w:r>
            <w:r w:rsidR="004367AB">
              <w:rPr>
                <w:color w:val="000000"/>
                <w:lang w:val="de-DE"/>
              </w:rPr>
              <w:t xml:space="preserve">, wie etwa technische Daten oder Ersatzteile, </w:t>
            </w:r>
            <w:r>
              <w:rPr>
                <w:color w:val="000000"/>
                <w:lang w:val="de-DE"/>
              </w:rPr>
              <w:t xml:space="preserve">übersichtlich und </w:t>
            </w:r>
            <w:r w:rsidR="004367AB">
              <w:rPr>
                <w:color w:val="000000"/>
                <w:lang w:val="de-DE"/>
              </w:rPr>
              <w:t xml:space="preserve">mittels </w:t>
            </w:r>
            <w:r w:rsidR="007477A1">
              <w:rPr>
                <w:color w:val="000000"/>
                <w:lang w:val="de-DE"/>
              </w:rPr>
              <w:t>separate</w:t>
            </w:r>
            <w:r w:rsidR="009A07C2">
              <w:rPr>
                <w:color w:val="000000"/>
                <w:lang w:val="de-DE"/>
              </w:rPr>
              <w:t>r</w:t>
            </w:r>
            <w:r w:rsidR="007477A1">
              <w:rPr>
                <w:color w:val="000000"/>
                <w:lang w:val="de-DE"/>
              </w:rPr>
              <w:t xml:space="preserve"> Tabs angezeigt.</w:t>
            </w:r>
            <w:r w:rsidRPr="00D073F8">
              <w:rPr>
                <w:bCs/>
                <w:lang w:val="de-DE"/>
              </w:rPr>
              <w:br/>
            </w:r>
            <w:r w:rsidRPr="00D073F8">
              <w:rPr>
                <w:lang w:val="de-DE"/>
              </w:rPr>
              <w:t>Foto: Geberit</w:t>
            </w:r>
          </w:p>
        </w:tc>
      </w:tr>
      <w:tr w:rsidR="00DB295A" w:rsidRPr="009C1BBA" w14:paraId="7FDF4FF8" w14:textId="77777777" w:rsidTr="00D77D2A">
        <w:trPr>
          <w:cantSplit/>
          <w:trHeight w:val="3384"/>
        </w:trPr>
        <w:tc>
          <w:tcPr>
            <w:tcW w:w="4253" w:type="dxa"/>
          </w:tcPr>
          <w:p w14:paraId="5C886DC6" w14:textId="22BA14A4" w:rsidR="00DB295A" w:rsidRPr="00D073F8" w:rsidRDefault="007477A1" w:rsidP="00375A4C">
            <w:pPr>
              <w:rPr>
                <w:noProof/>
                <w:highlight w:val="yellow"/>
                <w:lang w:val="de-DE" w:eastAsia="de-DE"/>
              </w:rPr>
            </w:pPr>
            <w:r>
              <w:rPr>
                <w:noProof/>
                <w:lang w:val="de-DE" w:eastAsia="de-DE"/>
              </w:rPr>
              <w:lastRenderedPageBreak/>
              <w:drawing>
                <wp:anchor distT="0" distB="0" distL="114300" distR="114300" simplePos="0" relativeHeight="251684864" behindDoc="0" locked="0" layoutInCell="1" allowOverlap="1" wp14:anchorId="48014F58" wp14:editId="7D9DE3DB">
                  <wp:simplePos x="0" y="0"/>
                  <wp:positionH relativeFrom="column">
                    <wp:posOffset>3175</wp:posOffset>
                  </wp:positionH>
                  <wp:positionV relativeFrom="paragraph">
                    <wp:posOffset>0</wp:posOffset>
                  </wp:positionV>
                  <wp:extent cx="1139825" cy="2029460"/>
                  <wp:effectExtent l="0" t="0" r="3175" b="2540"/>
                  <wp:wrapTight wrapText="bothSides">
                    <wp:wrapPolygon edited="0">
                      <wp:start x="0" y="0"/>
                      <wp:lineTo x="0" y="21357"/>
                      <wp:lineTo x="21179" y="21357"/>
                      <wp:lineTo x="21179" y="0"/>
                      <wp:lineTo x="0" y="0"/>
                    </wp:wrapPolygon>
                  </wp:wrapTight>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139825" cy="202946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78E838FE" w14:textId="49201D3C" w:rsidR="00DB295A" w:rsidRPr="00D073F8" w:rsidRDefault="00DB295A" w:rsidP="007477A1">
            <w:pPr>
              <w:widowControl w:val="0"/>
              <w:autoSpaceDE w:val="0"/>
              <w:autoSpaceDN w:val="0"/>
              <w:adjustRightInd w:val="0"/>
              <w:rPr>
                <w:b/>
                <w:highlight w:val="yellow"/>
                <w:lang w:val="de-DE"/>
              </w:rPr>
            </w:pPr>
            <w:r w:rsidRPr="00D073F8">
              <w:rPr>
                <w:b/>
                <w:lang w:val="de-DE"/>
              </w:rPr>
              <w:t>[Geberit_Pro_</w:t>
            </w:r>
            <w:r w:rsidR="00B20957">
              <w:rPr>
                <w:b/>
                <w:lang w:val="de-DE"/>
              </w:rPr>
              <w:t>Ersatzteile</w:t>
            </w:r>
            <w:r w:rsidRPr="00D073F8">
              <w:rPr>
                <w:b/>
                <w:lang w:val="de-DE"/>
              </w:rPr>
              <w:t>.jpg]</w:t>
            </w:r>
            <w:r w:rsidRPr="00D073F8">
              <w:rPr>
                <w:b/>
                <w:lang w:val="de-DE"/>
              </w:rPr>
              <w:br/>
            </w:r>
            <w:r w:rsidR="006251B0" w:rsidRPr="00D073F8">
              <w:rPr>
                <w:color w:val="000000"/>
                <w:lang w:val="de-DE"/>
              </w:rPr>
              <w:t xml:space="preserve">Ersatzteile gesucht? </w:t>
            </w:r>
            <w:r w:rsidR="007477A1">
              <w:rPr>
                <w:color w:val="000000"/>
                <w:lang w:val="de-DE"/>
              </w:rPr>
              <w:t xml:space="preserve">Beim aufrufen des separaten Tabs werden diese tabellarisch mit Artikelnummer und einer kurzen Beschreibung aufgelistet. </w:t>
            </w:r>
            <w:r w:rsidRPr="00D073F8">
              <w:rPr>
                <w:bCs/>
                <w:lang w:val="de-DE"/>
              </w:rPr>
              <w:br/>
            </w:r>
            <w:r w:rsidRPr="00D073F8">
              <w:rPr>
                <w:lang w:val="de-DE"/>
              </w:rPr>
              <w:t>Foto: Geberit</w:t>
            </w:r>
          </w:p>
        </w:tc>
      </w:tr>
      <w:tr w:rsidR="00DB295A" w:rsidRPr="00AF4B96" w14:paraId="54705D72" w14:textId="77777777" w:rsidTr="00A80CCD">
        <w:trPr>
          <w:cantSplit/>
          <w:trHeight w:val="1964"/>
        </w:trPr>
        <w:tc>
          <w:tcPr>
            <w:tcW w:w="4253" w:type="dxa"/>
          </w:tcPr>
          <w:p w14:paraId="0CA2D8A5" w14:textId="24ABB111" w:rsidR="00DB295A" w:rsidRPr="00D073F8" w:rsidRDefault="00AB0685" w:rsidP="00375A4C">
            <w:pPr>
              <w:rPr>
                <w:noProof/>
                <w:lang w:val="de-DE" w:eastAsia="de-DE"/>
              </w:rPr>
            </w:pPr>
            <w:r>
              <w:rPr>
                <w:noProof/>
                <w:lang w:val="de-DE" w:eastAsia="de-DE"/>
              </w:rPr>
              <w:drawing>
                <wp:anchor distT="0" distB="0" distL="114300" distR="114300" simplePos="0" relativeHeight="251680768" behindDoc="0" locked="0" layoutInCell="1" allowOverlap="1" wp14:anchorId="69B4B257" wp14:editId="23B77433">
                  <wp:simplePos x="0" y="0"/>
                  <wp:positionH relativeFrom="column">
                    <wp:posOffset>114300</wp:posOffset>
                  </wp:positionH>
                  <wp:positionV relativeFrom="paragraph">
                    <wp:posOffset>43180</wp:posOffset>
                  </wp:positionV>
                  <wp:extent cx="1028700" cy="1831975"/>
                  <wp:effectExtent l="0" t="0" r="12700" b="0"/>
                  <wp:wrapTight wrapText="bothSides">
                    <wp:wrapPolygon edited="0">
                      <wp:start x="0" y="0"/>
                      <wp:lineTo x="0" y="21263"/>
                      <wp:lineTo x="21333" y="21263"/>
                      <wp:lineTo x="2133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028700" cy="183197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Pr>
          <w:p w14:paraId="5E5DED95" w14:textId="5B2E8E08" w:rsidR="00DB295A" w:rsidRPr="00D073F8" w:rsidRDefault="00DB295A" w:rsidP="00A80CCD">
            <w:pPr>
              <w:widowControl w:val="0"/>
              <w:autoSpaceDE w:val="0"/>
              <w:autoSpaceDN w:val="0"/>
              <w:adjustRightInd w:val="0"/>
              <w:rPr>
                <w:b/>
                <w:color w:val="000000"/>
                <w:lang w:val="de-DE"/>
              </w:rPr>
            </w:pPr>
            <w:r w:rsidRPr="00D073F8">
              <w:rPr>
                <w:b/>
                <w:color w:val="000000"/>
                <w:lang w:val="de-DE"/>
              </w:rPr>
              <w:t>[</w:t>
            </w:r>
            <w:r w:rsidRPr="00D073F8">
              <w:rPr>
                <w:rFonts w:eastAsia="MS Mincho"/>
                <w:b/>
                <w:lang w:val="de-DE" w:eastAsia="ja-JP"/>
              </w:rPr>
              <w:t>Geberit_Pro_Lesezeichen.jpg</w:t>
            </w:r>
            <w:r w:rsidRPr="00D073F8">
              <w:rPr>
                <w:b/>
                <w:color w:val="000000"/>
                <w:lang w:val="de-DE"/>
              </w:rPr>
              <w:t>]</w:t>
            </w:r>
            <w:r w:rsidRPr="00D073F8">
              <w:rPr>
                <w:b/>
                <w:color w:val="000000"/>
                <w:lang w:val="de-DE"/>
              </w:rPr>
              <w:br/>
            </w:r>
            <w:r w:rsidR="00A80CCD" w:rsidRPr="00D073F8">
              <w:rPr>
                <w:lang w:val="de-DE"/>
              </w:rPr>
              <w:t>Mit den praktischen Lesezeichen kann der Installateur häufig benutzte Inhalte, wie Produkte, Dokumente oder Videos direkt aufrufen, ohne eine erneute Suche starten zu müssen.</w:t>
            </w:r>
            <w:r w:rsidRPr="00D073F8">
              <w:rPr>
                <w:color w:val="000000"/>
                <w:lang w:val="de-DE"/>
              </w:rPr>
              <w:br/>
              <w:t>Foto: Geberit</w:t>
            </w:r>
          </w:p>
        </w:tc>
      </w:tr>
    </w:tbl>
    <w:p w14:paraId="5192C383" w14:textId="77777777" w:rsidR="009F04B7" w:rsidRDefault="009F04B7" w:rsidP="00E41DB3">
      <w:pPr>
        <w:rPr>
          <w:lang w:val="de-DE"/>
        </w:rPr>
      </w:pPr>
    </w:p>
    <w:p w14:paraId="1458AB96" w14:textId="77777777" w:rsidR="00834C31" w:rsidRDefault="00834C31" w:rsidP="00E41DB3">
      <w:pPr>
        <w:rPr>
          <w:lang w:val="de-DE"/>
        </w:rPr>
      </w:pPr>
    </w:p>
    <w:p w14:paraId="32B2EA99" w14:textId="0E58C92A" w:rsidR="008D397A" w:rsidRPr="00870E71" w:rsidRDefault="00CC6242" w:rsidP="00085424">
      <w:pPr>
        <w:spacing w:after="0" w:line="240" w:lineRule="auto"/>
        <w:rPr>
          <w:rStyle w:val="Betont"/>
          <w:b/>
          <w:lang w:val="de-DE"/>
        </w:rPr>
      </w:pPr>
      <w:r w:rsidRPr="00870E71">
        <w:rPr>
          <w:rStyle w:val="Betont"/>
          <w:b/>
          <w:lang w:val="de-DE"/>
        </w:rPr>
        <w:t>Weitere Auskünfte erteilt:</w:t>
      </w:r>
    </w:p>
    <w:p w14:paraId="63280DF3" w14:textId="720CA068" w:rsidR="00F02A16" w:rsidRPr="00870E71" w:rsidRDefault="00CC6242" w:rsidP="00055A5C">
      <w:pPr>
        <w:pStyle w:val="Boilerpatebold"/>
        <w:rPr>
          <w:rStyle w:val="Betont"/>
          <w:b w:val="0"/>
          <w:lang w:val="de-DE"/>
        </w:rPr>
      </w:pPr>
      <w:r w:rsidRPr="00870E71">
        <w:rPr>
          <w:rStyle w:val="Betont"/>
          <w:b w:val="0"/>
          <w:lang w:val="de-DE"/>
        </w:rPr>
        <w:t>Ansel &amp; Möllers GmbH</w:t>
      </w:r>
      <w:r w:rsidR="00055A5C" w:rsidRPr="00870E71">
        <w:rPr>
          <w:rStyle w:val="Betont"/>
          <w:b w:val="0"/>
          <w:lang w:val="de-DE"/>
        </w:rPr>
        <w:br/>
      </w:r>
      <w:r w:rsidRPr="00870E71">
        <w:rPr>
          <w:rStyle w:val="Betont"/>
          <w:b w:val="0"/>
          <w:lang w:val="de-DE"/>
        </w:rPr>
        <w:t>König-Karl-Straße 10, 70372 Stuttgart</w:t>
      </w:r>
      <w:r w:rsidR="00AB7E1B" w:rsidRPr="00870E71">
        <w:rPr>
          <w:rStyle w:val="Betont"/>
          <w:b w:val="0"/>
          <w:lang w:val="de-DE"/>
        </w:rPr>
        <w:br/>
      </w:r>
      <w:r w:rsidR="00FD1A0E">
        <w:rPr>
          <w:rStyle w:val="Betont"/>
          <w:b w:val="0"/>
          <w:lang w:val="de-DE"/>
        </w:rPr>
        <w:t xml:space="preserve">Nathalie La Corte, </w:t>
      </w:r>
      <w:r w:rsidR="006251B0">
        <w:rPr>
          <w:rStyle w:val="Betont"/>
          <w:b w:val="0"/>
          <w:lang w:val="de-DE"/>
        </w:rPr>
        <w:t>Maren Sautner</w:t>
      </w:r>
      <w:r w:rsidR="00FD1A0E">
        <w:rPr>
          <w:rStyle w:val="Betont"/>
          <w:b w:val="0"/>
          <w:lang w:val="de-DE"/>
        </w:rPr>
        <w:br/>
      </w:r>
      <w:r w:rsidR="00AB7E1B" w:rsidRPr="00870E71">
        <w:rPr>
          <w:rStyle w:val="Betont"/>
          <w:b w:val="0"/>
          <w:lang w:val="de-DE"/>
        </w:rPr>
        <w:t>Tel. +4</w:t>
      </w:r>
      <w:r w:rsidRPr="00870E71">
        <w:rPr>
          <w:rStyle w:val="Betont"/>
          <w:b w:val="0"/>
          <w:lang w:val="de-DE"/>
        </w:rPr>
        <w:t>9</w:t>
      </w:r>
      <w:r w:rsidR="00AB7E1B" w:rsidRPr="00870E71">
        <w:rPr>
          <w:rStyle w:val="Betont"/>
          <w:b w:val="0"/>
          <w:lang w:val="de-DE"/>
        </w:rPr>
        <w:t xml:space="preserve"> (0)</w:t>
      </w:r>
      <w:r w:rsidR="00FD1A0E">
        <w:rPr>
          <w:rStyle w:val="Betont"/>
          <w:b w:val="0"/>
          <w:lang w:val="de-DE"/>
        </w:rPr>
        <w:t>711 92545-17</w:t>
      </w:r>
    </w:p>
    <w:p w14:paraId="740EE9C4" w14:textId="3793632C" w:rsidR="00CC6242" w:rsidRPr="00870E71" w:rsidRDefault="00FD1A0E" w:rsidP="00055A5C">
      <w:pPr>
        <w:pStyle w:val="Boilerpatebold"/>
        <w:rPr>
          <w:rStyle w:val="Betont"/>
          <w:b w:val="0"/>
          <w:lang w:val="de-DE"/>
        </w:rPr>
      </w:pPr>
      <w:r>
        <w:rPr>
          <w:rStyle w:val="Betont"/>
          <w:b w:val="0"/>
          <w:lang w:val="de-DE"/>
        </w:rPr>
        <w:t>Mail: n.lacorte</w:t>
      </w:r>
      <w:r w:rsidR="00CC6242" w:rsidRPr="00870E71">
        <w:rPr>
          <w:rStyle w:val="Betont"/>
          <w:b w:val="0"/>
          <w:lang w:val="de-DE"/>
        </w:rPr>
        <w:t xml:space="preserve">@anselmoellers.de </w:t>
      </w:r>
    </w:p>
    <w:p w14:paraId="32AA1E14" w14:textId="77777777" w:rsidR="00055A5C" w:rsidRPr="00870E71" w:rsidRDefault="00055A5C" w:rsidP="00055A5C">
      <w:pPr>
        <w:pStyle w:val="Boilerpatebold"/>
        <w:rPr>
          <w:rStyle w:val="Betont"/>
          <w:b w:val="0"/>
          <w:highlight w:val="yellow"/>
          <w:lang w:val="de-DE"/>
        </w:rPr>
      </w:pPr>
    </w:p>
    <w:p w14:paraId="26835BAF" w14:textId="77777777" w:rsidR="00934FF8" w:rsidRPr="00870E71" w:rsidRDefault="00934FF8" w:rsidP="00055A5C">
      <w:pPr>
        <w:pStyle w:val="Boilerpatebold"/>
        <w:rPr>
          <w:rStyle w:val="Betont"/>
          <w:b w:val="0"/>
          <w:highlight w:val="yellow"/>
          <w:lang w:val="de-DE"/>
        </w:rPr>
      </w:pPr>
    </w:p>
    <w:p w14:paraId="424B40DF" w14:textId="61F547B2" w:rsidR="00AB7E1B" w:rsidRPr="00870E71" w:rsidRDefault="00225C5E" w:rsidP="00055A5C">
      <w:pPr>
        <w:pStyle w:val="Boilerpatebold"/>
        <w:rPr>
          <w:rStyle w:val="Betont"/>
          <w:lang w:val="de-DE"/>
        </w:rPr>
      </w:pPr>
      <w:r w:rsidRPr="00870E71">
        <w:rPr>
          <w:rStyle w:val="Betont"/>
          <w:lang w:val="de-DE"/>
        </w:rPr>
        <w:t>Über Geberit</w:t>
      </w:r>
    </w:p>
    <w:p w14:paraId="0D0C7498" w14:textId="186E2FE7" w:rsidR="00055A5C" w:rsidRPr="00870E71" w:rsidRDefault="0089355F" w:rsidP="0089355F">
      <w:pPr>
        <w:pStyle w:val="Boilerpatebold"/>
        <w:rPr>
          <w:rStyle w:val="Betont"/>
          <w:b w:val="0"/>
          <w:lang w:val="de-DE"/>
        </w:rPr>
      </w:pPr>
      <w:r w:rsidRPr="00C24F36">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70E71">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69FEFE" w14:textId="77777777" w:rsidR="00B20957" w:rsidRDefault="00B20957" w:rsidP="00C0638B">
      <w:r>
        <w:separator/>
      </w:r>
    </w:p>
  </w:endnote>
  <w:endnote w:type="continuationSeparator" w:id="0">
    <w:p w14:paraId="17A34A60" w14:textId="77777777" w:rsidR="00B20957" w:rsidRDefault="00B20957"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2F2FFF0" w:rsidR="00B20957" w:rsidRDefault="00B20957" w:rsidP="00C0638B">
    <w:pPr>
      <w:pStyle w:val="Fuzeile"/>
    </w:pPr>
    <w:r>
      <w:rPr>
        <w:snapToGrid w:val="0"/>
      </w:rPr>
      <w:fldChar w:fldCharType="begin"/>
    </w:r>
    <w:r>
      <w:rPr>
        <w:snapToGrid w:val="0"/>
      </w:rPr>
      <w:instrText xml:space="preserve"> PAGE </w:instrText>
    </w:r>
    <w:r>
      <w:rPr>
        <w:snapToGrid w:val="0"/>
      </w:rPr>
      <w:fldChar w:fldCharType="separate"/>
    </w:r>
    <w:r w:rsidR="009A07C2">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DDCDF" w14:textId="77777777" w:rsidR="00B20957" w:rsidRDefault="00B20957" w:rsidP="00C0638B">
      <w:r>
        <w:separator/>
      </w:r>
    </w:p>
  </w:footnote>
  <w:footnote w:type="continuationSeparator" w:id="0">
    <w:p w14:paraId="228D2C09" w14:textId="77777777" w:rsidR="00B20957" w:rsidRDefault="00B20957"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B20957" w:rsidRDefault="00B20957"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B20957" w:rsidRDefault="00B20957" w:rsidP="00C0638B">
    <w:pPr>
      <w:pStyle w:val="Kopfzeile"/>
    </w:pPr>
  </w:p>
  <w:p w14:paraId="3939F970" w14:textId="77777777" w:rsidR="00B20957" w:rsidRDefault="00B20957" w:rsidP="00C0638B">
    <w:pPr>
      <w:pStyle w:val="Kopfzeile"/>
    </w:pPr>
  </w:p>
  <w:p w14:paraId="1D10099C" w14:textId="77777777" w:rsidR="00B20957" w:rsidRDefault="00B20957" w:rsidP="00C0638B">
    <w:pPr>
      <w:pStyle w:val="Kopfzeile"/>
    </w:pPr>
  </w:p>
  <w:p w14:paraId="6BA002F4" w14:textId="77777777" w:rsidR="00B20957" w:rsidRDefault="00B20957"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B20957" w:rsidRDefault="00B20957"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8197F44"/>
    <w:multiLevelType w:val="hybridMultilevel"/>
    <w:tmpl w:val="748A4F42"/>
    <w:lvl w:ilvl="0" w:tplc="4F4470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E03"/>
    <w:rsid w:val="000042A0"/>
    <w:rsid w:val="00006036"/>
    <w:rsid w:val="00011824"/>
    <w:rsid w:val="00031FB8"/>
    <w:rsid w:val="000435CF"/>
    <w:rsid w:val="00045C33"/>
    <w:rsid w:val="00053C61"/>
    <w:rsid w:val="00055A5C"/>
    <w:rsid w:val="00057A5F"/>
    <w:rsid w:val="00063A9A"/>
    <w:rsid w:val="0006409A"/>
    <w:rsid w:val="00073E45"/>
    <w:rsid w:val="000825F5"/>
    <w:rsid w:val="00082B92"/>
    <w:rsid w:val="00085424"/>
    <w:rsid w:val="00087285"/>
    <w:rsid w:val="00096B04"/>
    <w:rsid w:val="000A20E7"/>
    <w:rsid w:val="000B5D29"/>
    <w:rsid w:val="000B7B00"/>
    <w:rsid w:val="000C4323"/>
    <w:rsid w:val="000C60C9"/>
    <w:rsid w:val="000D1568"/>
    <w:rsid w:val="000D265B"/>
    <w:rsid w:val="000E26D3"/>
    <w:rsid w:val="000E4F7B"/>
    <w:rsid w:val="000F69A3"/>
    <w:rsid w:val="000F749D"/>
    <w:rsid w:val="00102708"/>
    <w:rsid w:val="00104EB8"/>
    <w:rsid w:val="0010640E"/>
    <w:rsid w:val="0011200D"/>
    <w:rsid w:val="00120AF2"/>
    <w:rsid w:val="00124F7C"/>
    <w:rsid w:val="0012754A"/>
    <w:rsid w:val="00136CA5"/>
    <w:rsid w:val="00137250"/>
    <w:rsid w:val="00150D35"/>
    <w:rsid w:val="0015720C"/>
    <w:rsid w:val="00157DA4"/>
    <w:rsid w:val="001642E1"/>
    <w:rsid w:val="001826EB"/>
    <w:rsid w:val="00191CD9"/>
    <w:rsid w:val="001A1C5C"/>
    <w:rsid w:val="001A5E6F"/>
    <w:rsid w:val="001C6E94"/>
    <w:rsid w:val="001D3E24"/>
    <w:rsid w:val="001E18DB"/>
    <w:rsid w:val="001E5F11"/>
    <w:rsid w:val="002122B9"/>
    <w:rsid w:val="0021427B"/>
    <w:rsid w:val="002176F2"/>
    <w:rsid w:val="00224987"/>
    <w:rsid w:val="00225C5E"/>
    <w:rsid w:val="00227318"/>
    <w:rsid w:val="0022784D"/>
    <w:rsid w:val="002334FC"/>
    <w:rsid w:val="002403F9"/>
    <w:rsid w:val="0024228F"/>
    <w:rsid w:val="00243DCB"/>
    <w:rsid w:val="002454CC"/>
    <w:rsid w:val="00246DF2"/>
    <w:rsid w:val="00270B00"/>
    <w:rsid w:val="00274BB0"/>
    <w:rsid w:val="00276344"/>
    <w:rsid w:val="0027782E"/>
    <w:rsid w:val="002826F3"/>
    <w:rsid w:val="002909BE"/>
    <w:rsid w:val="002916A7"/>
    <w:rsid w:val="002A0A5D"/>
    <w:rsid w:val="002A68E4"/>
    <w:rsid w:val="002B4364"/>
    <w:rsid w:val="002B6C1B"/>
    <w:rsid w:val="002C14D0"/>
    <w:rsid w:val="002D0013"/>
    <w:rsid w:val="002D429A"/>
    <w:rsid w:val="002D5E34"/>
    <w:rsid w:val="002E34E0"/>
    <w:rsid w:val="002F2F6F"/>
    <w:rsid w:val="002F4E16"/>
    <w:rsid w:val="003055BA"/>
    <w:rsid w:val="00305C12"/>
    <w:rsid w:val="00311832"/>
    <w:rsid w:val="00312433"/>
    <w:rsid w:val="00315AE3"/>
    <w:rsid w:val="003240E8"/>
    <w:rsid w:val="00334C49"/>
    <w:rsid w:val="003351CE"/>
    <w:rsid w:val="003374CB"/>
    <w:rsid w:val="00341063"/>
    <w:rsid w:val="00375103"/>
    <w:rsid w:val="00375A4C"/>
    <w:rsid w:val="00376C26"/>
    <w:rsid w:val="00393EDE"/>
    <w:rsid w:val="003A2D41"/>
    <w:rsid w:val="003B6BCC"/>
    <w:rsid w:val="003C2297"/>
    <w:rsid w:val="003C2ED0"/>
    <w:rsid w:val="003D09C0"/>
    <w:rsid w:val="003E7C41"/>
    <w:rsid w:val="00400327"/>
    <w:rsid w:val="00413303"/>
    <w:rsid w:val="004236FE"/>
    <w:rsid w:val="00431757"/>
    <w:rsid w:val="00431EA0"/>
    <w:rsid w:val="00433E16"/>
    <w:rsid w:val="004367AB"/>
    <w:rsid w:val="0045315B"/>
    <w:rsid w:val="0045394F"/>
    <w:rsid w:val="004543E0"/>
    <w:rsid w:val="00463FFC"/>
    <w:rsid w:val="00466075"/>
    <w:rsid w:val="004677B1"/>
    <w:rsid w:val="004722A5"/>
    <w:rsid w:val="004776C0"/>
    <w:rsid w:val="00477AAE"/>
    <w:rsid w:val="00486575"/>
    <w:rsid w:val="004A297B"/>
    <w:rsid w:val="004A3EA4"/>
    <w:rsid w:val="004A6F14"/>
    <w:rsid w:val="004B26D2"/>
    <w:rsid w:val="004B3638"/>
    <w:rsid w:val="004B3FDC"/>
    <w:rsid w:val="004B748D"/>
    <w:rsid w:val="004C3FDA"/>
    <w:rsid w:val="004C7279"/>
    <w:rsid w:val="004D3988"/>
    <w:rsid w:val="004E3CDC"/>
    <w:rsid w:val="004E7FBE"/>
    <w:rsid w:val="004F45DB"/>
    <w:rsid w:val="004F6871"/>
    <w:rsid w:val="00505EE8"/>
    <w:rsid w:val="00511705"/>
    <w:rsid w:val="00516F61"/>
    <w:rsid w:val="00520DD7"/>
    <w:rsid w:val="00522BB5"/>
    <w:rsid w:val="00524FAA"/>
    <w:rsid w:val="005308F0"/>
    <w:rsid w:val="00551BB2"/>
    <w:rsid w:val="00554B32"/>
    <w:rsid w:val="00575061"/>
    <w:rsid w:val="005903FA"/>
    <w:rsid w:val="0059264C"/>
    <w:rsid w:val="005941FC"/>
    <w:rsid w:val="005A412E"/>
    <w:rsid w:val="005A5ABC"/>
    <w:rsid w:val="005B491D"/>
    <w:rsid w:val="005B6271"/>
    <w:rsid w:val="005C3DA7"/>
    <w:rsid w:val="005D264B"/>
    <w:rsid w:val="006251B0"/>
    <w:rsid w:val="00630D22"/>
    <w:rsid w:val="00634009"/>
    <w:rsid w:val="00636E19"/>
    <w:rsid w:val="0065623B"/>
    <w:rsid w:val="0065706F"/>
    <w:rsid w:val="00657CC5"/>
    <w:rsid w:val="006606A9"/>
    <w:rsid w:val="006641F5"/>
    <w:rsid w:val="006652A6"/>
    <w:rsid w:val="00666AEC"/>
    <w:rsid w:val="006703E3"/>
    <w:rsid w:val="00672F52"/>
    <w:rsid w:val="00673446"/>
    <w:rsid w:val="00685137"/>
    <w:rsid w:val="00695C38"/>
    <w:rsid w:val="00697EB6"/>
    <w:rsid w:val="006A10E9"/>
    <w:rsid w:val="006B1A0B"/>
    <w:rsid w:val="006B6CAA"/>
    <w:rsid w:val="006C01CE"/>
    <w:rsid w:val="006D225F"/>
    <w:rsid w:val="006D4B71"/>
    <w:rsid w:val="006E198D"/>
    <w:rsid w:val="007124C6"/>
    <w:rsid w:val="007131F2"/>
    <w:rsid w:val="00722C18"/>
    <w:rsid w:val="0072308A"/>
    <w:rsid w:val="007248CF"/>
    <w:rsid w:val="00726BFB"/>
    <w:rsid w:val="00727196"/>
    <w:rsid w:val="00730462"/>
    <w:rsid w:val="00742FBF"/>
    <w:rsid w:val="00745B3E"/>
    <w:rsid w:val="007477A1"/>
    <w:rsid w:val="0075387D"/>
    <w:rsid w:val="00760D34"/>
    <w:rsid w:val="00771BDE"/>
    <w:rsid w:val="00776176"/>
    <w:rsid w:val="00785B70"/>
    <w:rsid w:val="007A11C4"/>
    <w:rsid w:val="007A5790"/>
    <w:rsid w:val="007C484A"/>
    <w:rsid w:val="007C4859"/>
    <w:rsid w:val="007E30EF"/>
    <w:rsid w:val="007E6A89"/>
    <w:rsid w:val="007F171A"/>
    <w:rsid w:val="007F5990"/>
    <w:rsid w:val="007F5FF9"/>
    <w:rsid w:val="00800476"/>
    <w:rsid w:val="008012AC"/>
    <w:rsid w:val="008023B0"/>
    <w:rsid w:val="00813137"/>
    <w:rsid w:val="008223D1"/>
    <w:rsid w:val="00827C4B"/>
    <w:rsid w:val="0083087C"/>
    <w:rsid w:val="0083151A"/>
    <w:rsid w:val="00831F4B"/>
    <w:rsid w:val="00834C31"/>
    <w:rsid w:val="008512CF"/>
    <w:rsid w:val="00853E7F"/>
    <w:rsid w:val="00870E71"/>
    <w:rsid w:val="0088139E"/>
    <w:rsid w:val="0089355F"/>
    <w:rsid w:val="008A2804"/>
    <w:rsid w:val="008A72DE"/>
    <w:rsid w:val="008B15D6"/>
    <w:rsid w:val="008B2CC4"/>
    <w:rsid w:val="008B4FFC"/>
    <w:rsid w:val="008B560D"/>
    <w:rsid w:val="008B76DF"/>
    <w:rsid w:val="008C1271"/>
    <w:rsid w:val="008C5654"/>
    <w:rsid w:val="008C6E0C"/>
    <w:rsid w:val="008D28BC"/>
    <w:rsid w:val="008D2B5C"/>
    <w:rsid w:val="008D397A"/>
    <w:rsid w:val="008D46BA"/>
    <w:rsid w:val="008D592C"/>
    <w:rsid w:val="008E0365"/>
    <w:rsid w:val="008E4E38"/>
    <w:rsid w:val="0090799F"/>
    <w:rsid w:val="0091546C"/>
    <w:rsid w:val="00916F3F"/>
    <w:rsid w:val="009266B1"/>
    <w:rsid w:val="0093169A"/>
    <w:rsid w:val="00934FF8"/>
    <w:rsid w:val="00935A78"/>
    <w:rsid w:val="009475B3"/>
    <w:rsid w:val="00962DA2"/>
    <w:rsid w:val="00964D3A"/>
    <w:rsid w:val="00975305"/>
    <w:rsid w:val="00977B90"/>
    <w:rsid w:val="00986FB4"/>
    <w:rsid w:val="009A07C2"/>
    <w:rsid w:val="009B0E0F"/>
    <w:rsid w:val="009B3F7A"/>
    <w:rsid w:val="009C1BBA"/>
    <w:rsid w:val="009D2F1B"/>
    <w:rsid w:val="009E47D9"/>
    <w:rsid w:val="009F04B7"/>
    <w:rsid w:val="009F6EC8"/>
    <w:rsid w:val="00A02C9C"/>
    <w:rsid w:val="00A14C74"/>
    <w:rsid w:val="00A15926"/>
    <w:rsid w:val="00A258F5"/>
    <w:rsid w:val="00A268F8"/>
    <w:rsid w:val="00A3185D"/>
    <w:rsid w:val="00A52B70"/>
    <w:rsid w:val="00A52F7C"/>
    <w:rsid w:val="00A63185"/>
    <w:rsid w:val="00A71391"/>
    <w:rsid w:val="00A76589"/>
    <w:rsid w:val="00A80CCD"/>
    <w:rsid w:val="00A83F56"/>
    <w:rsid w:val="00A8501E"/>
    <w:rsid w:val="00A859EC"/>
    <w:rsid w:val="00A969B2"/>
    <w:rsid w:val="00AA27E8"/>
    <w:rsid w:val="00AA566F"/>
    <w:rsid w:val="00AB0685"/>
    <w:rsid w:val="00AB7559"/>
    <w:rsid w:val="00AB7E1B"/>
    <w:rsid w:val="00AC4F47"/>
    <w:rsid w:val="00AF03BD"/>
    <w:rsid w:val="00AF4040"/>
    <w:rsid w:val="00AF43A4"/>
    <w:rsid w:val="00AF4B96"/>
    <w:rsid w:val="00AF4E1A"/>
    <w:rsid w:val="00B03573"/>
    <w:rsid w:val="00B06CF2"/>
    <w:rsid w:val="00B13B0B"/>
    <w:rsid w:val="00B20957"/>
    <w:rsid w:val="00B35F30"/>
    <w:rsid w:val="00B36EA7"/>
    <w:rsid w:val="00B4006F"/>
    <w:rsid w:val="00B406FE"/>
    <w:rsid w:val="00B4343A"/>
    <w:rsid w:val="00B4524F"/>
    <w:rsid w:val="00B458FA"/>
    <w:rsid w:val="00B7341B"/>
    <w:rsid w:val="00B74BEF"/>
    <w:rsid w:val="00B7560D"/>
    <w:rsid w:val="00B84557"/>
    <w:rsid w:val="00B86960"/>
    <w:rsid w:val="00BA5A9D"/>
    <w:rsid w:val="00BC0A68"/>
    <w:rsid w:val="00BC7442"/>
    <w:rsid w:val="00BD4958"/>
    <w:rsid w:val="00BD5DDC"/>
    <w:rsid w:val="00BD76DC"/>
    <w:rsid w:val="00C05819"/>
    <w:rsid w:val="00C05CD4"/>
    <w:rsid w:val="00C0638B"/>
    <w:rsid w:val="00C201B7"/>
    <w:rsid w:val="00C2107F"/>
    <w:rsid w:val="00C24B92"/>
    <w:rsid w:val="00C24D76"/>
    <w:rsid w:val="00C31E71"/>
    <w:rsid w:val="00C33308"/>
    <w:rsid w:val="00C37712"/>
    <w:rsid w:val="00C40E0A"/>
    <w:rsid w:val="00C4698C"/>
    <w:rsid w:val="00C5220D"/>
    <w:rsid w:val="00C6015B"/>
    <w:rsid w:val="00C652B5"/>
    <w:rsid w:val="00C72D1A"/>
    <w:rsid w:val="00C81531"/>
    <w:rsid w:val="00CB3CDF"/>
    <w:rsid w:val="00CB5078"/>
    <w:rsid w:val="00CB5126"/>
    <w:rsid w:val="00CB5339"/>
    <w:rsid w:val="00CC1C38"/>
    <w:rsid w:val="00CC277B"/>
    <w:rsid w:val="00CC4390"/>
    <w:rsid w:val="00CC6242"/>
    <w:rsid w:val="00CE03DA"/>
    <w:rsid w:val="00CE49E7"/>
    <w:rsid w:val="00CF5268"/>
    <w:rsid w:val="00D0714C"/>
    <w:rsid w:val="00D073F8"/>
    <w:rsid w:val="00D20A7A"/>
    <w:rsid w:val="00D237D4"/>
    <w:rsid w:val="00D25C6C"/>
    <w:rsid w:val="00D556E5"/>
    <w:rsid w:val="00D77D2A"/>
    <w:rsid w:val="00D814A2"/>
    <w:rsid w:val="00D82246"/>
    <w:rsid w:val="00D83BCD"/>
    <w:rsid w:val="00DA2DE2"/>
    <w:rsid w:val="00DB1CAA"/>
    <w:rsid w:val="00DB295A"/>
    <w:rsid w:val="00DB2C53"/>
    <w:rsid w:val="00DB328B"/>
    <w:rsid w:val="00DB64CD"/>
    <w:rsid w:val="00DC45DE"/>
    <w:rsid w:val="00DC6EC9"/>
    <w:rsid w:val="00DD0B55"/>
    <w:rsid w:val="00DF2F60"/>
    <w:rsid w:val="00DF32A7"/>
    <w:rsid w:val="00DF3CCD"/>
    <w:rsid w:val="00E0139D"/>
    <w:rsid w:val="00E03D94"/>
    <w:rsid w:val="00E07613"/>
    <w:rsid w:val="00E124BB"/>
    <w:rsid w:val="00E2523B"/>
    <w:rsid w:val="00E26938"/>
    <w:rsid w:val="00E33A28"/>
    <w:rsid w:val="00E4020A"/>
    <w:rsid w:val="00E41553"/>
    <w:rsid w:val="00E41DB3"/>
    <w:rsid w:val="00E55CD5"/>
    <w:rsid w:val="00E60FE4"/>
    <w:rsid w:val="00E6677A"/>
    <w:rsid w:val="00E72297"/>
    <w:rsid w:val="00E767C3"/>
    <w:rsid w:val="00E90FF0"/>
    <w:rsid w:val="00EA110C"/>
    <w:rsid w:val="00EA286E"/>
    <w:rsid w:val="00EB2887"/>
    <w:rsid w:val="00EC3B55"/>
    <w:rsid w:val="00EF00C0"/>
    <w:rsid w:val="00EF3556"/>
    <w:rsid w:val="00EF66D7"/>
    <w:rsid w:val="00EF69A1"/>
    <w:rsid w:val="00F00B02"/>
    <w:rsid w:val="00F02A16"/>
    <w:rsid w:val="00F030A7"/>
    <w:rsid w:val="00F31C10"/>
    <w:rsid w:val="00F53659"/>
    <w:rsid w:val="00F61D3D"/>
    <w:rsid w:val="00F7365E"/>
    <w:rsid w:val="00F84324"/>
    <w:rsid w:val="00F86DE1"/>
    <w:rsid w:val="00F87881"/>
    <w:rsid w:val="00F94023"/>
    <w:rsid w:val="00FB0951"/>
    <w:rsid w:val="00FC77F8"/>
    <w:rsid w:val="00FD1A0E"/>
    <w:rsid w:val="00FE152D"/>
    <w:rsid w:val="00FE27FC"/>
    <w:rsid w:val="00FF0EF5"/>
    <w:rsid w:val="00FF769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365840">
      <w:bodyDiv w:val="1"/>
      <w:marLeft w:val="0"/>
      <w:marRight w:val="0"/>
      <w:marTop w:val="0"/>
      <w:marBottom w:val="0"/>
      <w:divBdr>
        <w:top w:val="none" w:sz="0" w:space="0" w:color="auto"/>
        <w:left w:val="none" w:sz="0" w:space="0" w:color="auto"/>
        <w:bottom w:val="none" w:sz="0" w:space="0" w:color="auto"/>
        <w:right w:val="none" w:sz="0" w:space="0" w:color="auto"/>
      </w:divBdr>
    </w:div>
    <w:div w:id="11286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21"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2cd222b9-92c5-4878-8ee0-42d7cbe3c5a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B19C7E20-76A7-F144-BEF3-73372CB2F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609</Words>
  <Characters>3840</Characters>
  <Application>Microsoft Macintosh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Maren Sautner</cp:lastModifiedBy>
  <cp:revision>2</cp:revision>
  <cp:lastPrinted>2017-12-11T15:20:00Z</cp:lastPrinted>
  <dcterms:created xsi:type="dcterms:W3CDTF">2019-05-15T08:00:00Z</dcterms:created>
  <dcterms:modified xsi:type="dcterms:W3CDTF">2019-05-15T08:00:00Z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2018-11-22T10:04:46.9528581Z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