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32486D" w14:textId="0033A956" w:rsidR="00D75C38" w:rsidRPr="002264C3" w:rsidRDefault="00E303B9" w:rsidP="00D75C38">
      <w:pPr>
        <w:pStyle w:val="KeinLeerraum"/>
        <w:rPr>
          <w:lang w:val="de-DE"/>
        </w:rPr>
      </w:pPr>
      <w:r w:rsidRPr="002264C3">
        <w:rPr>
          <w:lang w:val="de-DE"/>
        </w:rPr>
        <w:t>Frische</w:t>
      </w:r>
      <w:r w:rsidR="00BF5EFF" w:rsidRPr="002264C3">
        <w:rPr>
          <w:lang w:val="de-DE"/>
        </w:rPr>
        <w:t xml:space="preserve"> Luft</w:t>
      </w:r>
      <w:r w:rsidRPr="002264C3">
        <w:rPr>
          <w:lang w:val="de-DE"/>
        </w:rPr>
        <w:t xml:space="preserve"> für jedes Bad</w:t>
      </w:r>
      <w:r w:rsidR="00142C7A" w:rsidRPr="002264C3">
        <w:rPr>
          <w:lang w:val="de-DE"/>
        </w:rPr>
        <w:t xml:space="preserve"> </w:t>
      </w:r>
    </w:p>
    <w:p w14:paraId="14B0BCBE" w14:textId="5B45920C" w:rsidR="00E303B9" w:rsidRPr="002264C3" w:rsidRDefault="00142C7A" w:rsidP="00E303B9">
      <w:pPr>
        <w:pStyle w:val="berschrift1"/>
        <w:rPr>
          <w:lang w:val="de-DE"/>
        </w:rPr>
      </w:pPr>
      <w:r w:rsidRPr="002264C3">
        <w:rPr>
          <w:lang w:val="de-DE"/>
        </w:rPr>
        <w:t xml:space="preserve">Geberit </w:t>
      </w:r>
      <w:r w:rsidR="00E303B9" w:rsidRPr="002264C3">
        <w:rPr>
          <w:lang w:val="de-DE"/>
        </w:rPr>
        <w:t>DuoFresh Modul</w:t>
      </w:r>
      <w:r w:rsidRPr="002264C3">
        <w:rPr>
          <w:lang w:val="de-DE"/>
        </w:rPr>
        <w:t xml:space="preserve">: </w:t>
      </w:r>
      <w:r w:rsidR="00E303B9" w:rsidRPr="002264C3">
        <w:rPr>
          <w:lang w:val="de-DE"/>
        </w:rPr>
        <w:t>Geruchsabsaugung bei Unterputz-Spülkästen nachrüsten</w:t>
      </w:r>
    </w:p>
    <w:p w14:paraId="075AFA2A" w14:textId="2DDD30F5" w:rsidR="00B4524F" w:rsidRPr="002264C3" w:rsidRDefault="00B4524F" w:rsidP="00E767C3">
      <w:pPr>
        <w:pStyle w:val="Kopfzeile"/>
        <w:rPr>
          <w:rStyle w:val="Hervorhebung"/>
          <w:szCs w:val="20"/>
          <w:lang w:val="de-DE"/>
        </w:rPr>
      </w:pPr>
      <w:r w:rsidRPr="002264C3">
        <w:rPr>
          <w:rStyle w:val="Hervorhebung"/>
          <w:szCs w:val="20"/>
          <w:lang w:val="de-DE"/>
        </w:rPr>
        <w:t xml:space="preserve">Geberit </w:t>
      </w:r>
      <w:r w:rsidR="005B491D" w:rsidRPr="002264C3">
        <w:rPr>
          <w:rStyle w:val="Hervorhebung"/>
          <w:szCs w:val="20"/>
          <w:lang w:val="de-DE"/>
        </w:rPr>
        <w:t>Vertriebs GmbH</w:t>
      </w:r>
      <w:r w:rsidRPr="002264C3">
        <w:rPr>
          <w:rStyle w:val="Hervorhebung"/>
          <w:szCs w:val="20"/>
          <w:lang w:val="de-DE"/>
        </w:rPr>
        <w:t xml:space="preserve">, </w:t>
      </w:r>
      <w:r w:rsidR="005B491D" w:rsidRPr="002264C3">
        <w:rPr>
          <w:rStyle w:val="Hervorhebung"/>
          <w:szCs w:val="20"/>
          <w:lang w:val="de-DE"/>
        </w:rPr>
        <w:t>Pfullendorf</w:t>
      </w:r>
      <w:r w:rsidRPr="002264C3">
        <w:rPr>
          <w:rStyle w:val="Hervorhebung"/>
          <w:szCs w:val="20"/>
          <w:lang w:val="de-DE"/>
        </w:rPr>
        <w:t xml:space="preserve">, </w:t>
      </w:r>
      <w:r w:rsidR="004F0982" w:rsidRPr="002264C3">
        <w:rPr>
          <w:rStyle w:val="Hervorhebung"/>
          <w:szCs w:val="20"/>
          <w:lang w:val="de-DE"/>
        </w:rPr>
        <w:t>März 2019</w:t>
      </w:r>
      <w:r w:rsidR="00C201B7" w:rsidRPr="002264C3">
        <w:rPr>
          <w:rStyle w:val="Hervorhebung"/>
          <w:szCs w:val="20"/>
          <w:lang w:val="de-DE"/>
        </w:rPr>
        <w:t xml:space="preserve"> </w:t>
      </w:r>
    </w:p>
    <w:p w14:paraId="483BD5FA" w14:textId="72B79A0C" w:rsidR="000C5AC0" w:rsidRPr="00831097" w:rsidRDefault="00BF5EFF" w:rsidP="002264C3">
      <w:pPr>
        <w:pStyle w:val="Titel"/>
        <w:rPr>
          <w:bCs/>
          <w:lang w:val="de-DE"/>
        </w:rPr>
      </w:pPr>
      <w:r w:rsidRPr="002264C3">
        <w:rPr>
          <w:bCs/>
          <w:lang w:val="de-DE"/>
        </w:rPr>
        <w:t xml:space="preserve">Schlechte Gerüche im Bad sind immer unangenehm – Duftkerzen oder </w:t>
      </w:r>
      <w:r w:rsidR="0027761D">
        <w:rPr>
          <w:bCs/>
          <w:lang w:val="de-DE"/>
        </w:rPr>
        <w:t>S</w:t>
      </w:r>
      <w:r w:rsidRPr="002264C3">
        <w:rPr>
          <w:bCs/>
          <w:lang w:val="de-DE"/>
        </w:rPr>
        <w:t xml:space="preserve">prays überdecken diese nur </w:t>
      </w:r>
      <w:r w:rsidR="008D1177" w:rsidRPr="002264C3">
        <w:rPr>
          <w:bCs/>
          <w:lang w:val="de-DE"/>
        </w:rPr>
        <w:t>selten</w:t>
      </w:r>
      <w:r w:rsidRPr="002264C3">
        <w:rPr>
          <w:bCs/>
          <w:lang w:val="de-DE"/>
        </w:rPr>
        <w:t xml:space="preserve"> und sind keine </w:t>
      </w:r>
      <w:r w:rsidR="0053323D" w:rsidRPr="002264C3">
        <w:rPr>
          <w:bCs/>
          <w:lang w:val="de-DE"/>
        </w:rPr>
        <w:t xml:space="preserve">zufriedenstellende </w:t>
      </w:r>
      <w:r w:rsidRPr="002264C3">
        <w:rPr>
          <w:bCs/>
          <w:lang w:val="de-DE"/>
        </w:rPr>
        <w:t xml:space="preserve">Lösung. </w:t>
      </w:r>
      <w:r w:rsidR="008D1177" w:rsidRPr="002264C3">
        <w:rPr>
          <w:bCs/>
          <w:lang w:val="de-DE"/>
        </w:rPr>
        <w:t>Abhilfe schafft das neue</w:t>
      </w:r>
      <w:r w:rsidRPr="002264C3">
        <w:rPr>
          <w:bCs/>
          <w:lang w:val="de-DE"/>
        </w:rPr>
        <w:t xml:space="preserve"> Geberit DuoFresh Modul</w:t>
      </w:r>
      <w:r w:rsidR="008D1177" w:rsidRPr="002264C3">
        <w:rPr>
          <w:bCs/>
          <w:lang w:val="de-DE"/>
        </w:rPr>
        <w:t xml:space="preserve">. </w:t>
      </w:r>
      <w:r w:rsidR="00117BAB" w:rsidRPr="002264C3">
        <w:rPr>
          <w:bCs/>
          <w:lang w:val="de-DE"/>
        </w:rPr>
        <w:t xml:space="preserve">Es saugt die belastete Luft direkt in der WC-Keramik an, reinigt diese und leitet sie frisch zurück </w:t>
      </w:r>
      <w:r w:rsidR="007F3B4F">
        <w:rPr>
          <w:bCs/>
          <w:lang w:val="de-DE"/>
        </w:rPr>
        <w:t>in den Raum</w:t>
      </w:r>
      <w:r w:rsidR="00117BAB" w:rsidRPr="002264C3">
        <w:rPr>
          <w:bCs/>
          <w:lang w:val="de-DE"/>
        </w:rPr>
        <w:t xml:space="preserve">. </w:t>
      </w:r>
      <w:r w:rsidR="00DC00E8" w:rsidRPr="002264C3">
        <w:rPr>
          <w:bCs/>
          <w:lang w:val="de-DE"/>
        </w:rPr>
        <w:t xml:space="preserve">Das DuoFresh </w:t>
      </w:r>
      <w:r w:rsidR="00DC00E8" w:rsidRPr="00831097">
        <w:rPr>
          <w:bCs/>
          <w:lang w:val="de-DE"/>
        </w:rPr>
        <w:t xml:space="preserve">Modul ist mit vielen Betätigungsplatten </w:t>
      </w:r>
      <w:r w:rsidR="00117BAB" w:rsidRPr="00831097">
        <w:rPr>
          <w:bCs/>
          <w:lang w:val="de-DE"/>
        </w:rPr>
        <w:t>der Reihe Sigma</w:t>
      </w:r>
      <w:r w:rsidR="00DC00E8" w:rsidRPr="00831097">
        <w:rPr>
          <w:bCs/>
          <w:lang w:val="de-DE"/>
        </w:rPr>
        <w:t xml:space="preserve"> kombinierbar</w:t>
      </w:r>
      <w:r w:rsidR="00FC6644" w:rsidRPr="00831097">
        <w:rPr>
          <w:bCs/>
          <w:lang w:val="de-DE"/>
        </w:rPr>
        <w:t xml:space="preserve">, </w:t>
      </w:r>
      <w:r w:rsidR="00DC00E8" w:rsidRPr="00831097">
        <w:rPr>
          <w:bCs/>
          <w:lang w:val="de-DE"/>
        </w:rPr>
        <w:t>spezielle WC-Montageelemente sind nicht mehr notwendig.</w:t>
      </w:r>
      <w:r w:rsidR="000C5AC0" w:rsidRPr="00831097">
        <w:rPr>
          <w:bCs/>
          <w:lang w:val="de-DE"/>
        </w:rPr>
        <w:t xml:space="preserve"> </w:t>
      </w:r>
      <w:r w:rsidR="00E773AC" w:rsidRPr="00831097">
        <w:rPr>
          <w:bCs/>
          <w:lang w:val="de-DE"/>
        </w:rPr>
        <w:t>Die Geruchsabsaugung lässt sich in allen neuen Geberit Sigma Unterputz-Spülkasten einfach einbauen oder bei Spülkästen ab Baujahr 200</w:t>
      </w:r>
      <w:r w:rsidR="004D4685">
        <w:rPr>
          <w:bCs/>
          <w:lang w:val="de-DE"/>
        </w:rPr>
        <w:t>8</w:t>
      </w:r>
      <w:r w:rsidR="00E773AC" w:rsidRPr="00831097">
        <w:rPr>
          <w:bCs/>
          <w:lang w:val="de-DE"/>
        </w:rPr>
        <w:t xml:space="preserve"> nachrüsten.</w:t>
      </w:r>
    </w:p>
    <w:p w14:paraId="1778C68C" w14:textId="4216D9AD" w:rsidR="009A3031" w:rsidRPr="00831097" w:rsidRDefault="009A3031" w:rsidP="002264C3">
      <w:pPr>
        <w:pStyle w:val="Untertitel"/>
        <w:spacing w:after="240"/>
        <w:rPr>
          <w:b w:val="0"/>
          <w:bCs/>
          <w:lang w:val="de-DE"/>
        </w:rPr>
      </w:pPr>
      <w:r w:rsidRPr="00831097">
        <w:rPr>
          <w:b w:val="0"/>
          <w:bCs/>
          <w:lang w:val="de-DE"/>
        </w:rPr>
        <w:t>In der Küche gehört e</w:t>
      </w:r>
      <w:r w:rsidR="00600BD9" w:rsidRPr="00831097">
        <w:rPr>
          <w:b w:val="0"/>
          <w:bCs/>
          <w:lang w:val="de-DE"/>
        </w:rPr>
        <w:t>in Dunsta</w:t>
      </w:r>
      <w:r w:rsidRPr="00831097">
        <w:rPr>
          <w:b w:val="0"/>
          <w:bCs/>
          <w:lang w:val="de-DE"/>
        </w:rPr>
        <w:t>bzug</w:t>
      </w:r>
      <w:r w:rsidR="008D1177" w:rsidRPr="00831097">
        <w:rPr>
          <w:b w:val="0"/>
          <w:bCs/>
          <w:lang w:val="de-DE"/>
        </w:rPr>
        <w:t>, der die Kochgerüche ansaugt und ableitet,</w:t>
      </w:r>
      <w:r w:rsidRPr="00831097">
        <w:rPr>
          <w:b w:val="0"/>
          <w:bCs/>
          <w:lang w:val="de-DE"/>
        </w:rPr>
        <w:t xml:space="preserve"> schon längst zum Standard – dies</w:t>
      </w:r>
      <w:r w:rsidR="008D1177" w:rsidRPr="00831097">
        <w:rPr>
          <w:b w:val="0"/>
          <w:bCs/>
          <w:lang w:val="de-DE"/>
        </w:rPr>
        <w:t>e Funktion bringt</w:t>
      </w:r>
      <w:r w:rsidRPr="00831097">
        <w:rPr>
          <w:b w:val="0"/>
          <w:bCs/>
          <w:lang w:val="de-DE"/>
        </w:rPr>
        <w:t xml:space="preserve"> Geberit </w:t>
      </w:r>
      <w:r w:rsidR="008D1177" w:rsidRPr="00831097">
        <w:rPr>
          <w:b w:val="0"/>
          <w:bCs/>
          <w:lang w:val="de-DE"/>
        </w:rPr>
        <w:t>auch ins</w:t>
      </w:r>
      <w:r w:rsidRPr="00831097">
        <w:rPr>
          <w:b w:val="0"/>
          <w:bCs/>
          <w:lang w:val="de-DE"/>
        </w:rPr>
        <w:t xml:space="preserve"> Bad</w:t>
      </w:r>
      <w:r w:rsidR="002C7F02" w:rsidRPr="00831097">
        <w:rPr>
          <w:b w:val="0"/>
          <w:bCs/>
          <w:lang w:val="de-DE"/>
        </w:rPr>
        <w:t>ezimmer</w:t>
      </w:r>
      <w:r w:rsidRPr="00831097">
        <w:rPr>
          <w:b w:val="0"/>
          <w:bCs/>
          <w:lang w:val="de-DE"/>
        </w:rPr>
        <w:t xml:space="preserve">. Dank dem neuen Geberit DuoFresh Modul gehören unangenehme Gerüche im Bad der Vergangenheit an. </w:t>
      </w:r>
      <w:r w:rsidR="00E773AC" w:rsidRPr="00831097">
        <w:rPr>
          <w:b w:val="0"/>
          <w:bCs/>
          <w:lang w:val="de-DE"/>
        </w:rPr>
        <w:t>Es lässt sich mit zahlreichen</w:t>
      </w:r>
      <w:r w:rsidR="004222DC" w:rsidRPr="00831097">
        <w:rPr>
          <w:b w:val="0"/>
          <w:bCs/>
          <w:lang w:val="de-DE"/>
        </w:rPr>
        <w:t xml:space="preserve"> Betätigungsplatten</w:t>
      </w:r>
      <w:r w:rsidR="00117BAB" w:rsidRPr="00831097">
        <w:rPr>
          <w:b w:val="0"/>
          <w:bCs/>
          <w:lang w:val="de-DE"/>
        </w:rPr>
        <w:t xml:space="preserve"> der Reihe Geberit Sigma</w:t>
      </w:r>
      <w:r w:rsidR="004222DC" w:rsidRPr="00831097">
        <w:rPr>
          <w:b w:val="0"/>
          <w:bCs/>
          <w:lang w:val="de-DE"/>
        </w:rPr>
        <w:t xml:space="preserve"> kombinieren</w:t>
      </w:r>
      <w:r w:rsidR="00E773AC" w:rsidRPr="00831097">
        <w:rPr>
          <w:b w:val="0"/>
          <w:bCs/>
          <w:lang w:val="de-DE"/>
        </w:rPr>
        <w:t>, so dass für die Gestaltung eine große Designauswahl zur Verfügung steht</w:t>
      </w:r>
      <w:r w:rsidRPr="00831097">
        <w:rPr>
          <w:b w:val="0"/>
          <w:bCs/>
          <w:lang w:val="de-DE"/>
        </w:rPr>
        <w:t xml:space="preserve">. </w:t>
      </w:r>
      <w:r w:rsidR="00E773AC" w:rsidRPr="00831097">
        <w:rPr>
          <w:b w:val="0"/>
          <w:bCs/>
          <w:lang w:val="de-DE"/>
        </w:rPr>
        <w:t xml:space="preserve">Das neue DuoFresh Modul ersetzt die Betätigungsplatte Sigma40 mit Geruchsabsaugung, die 2019 aus dem Sortiment genommen wird. </w:t>
      </w:r>
    </w:p>
    <w:p w14:paraId="3F4B4858" w14:textId="75A0E3A6" w:rsidR="00C74EAC" w:rsidRPr="00831097" w:rsidRDefault="005C551F" w:rsidP="002264C3">
      <w:pPr>
        <w:pStyle w:val="Untertitel"/>
        <w:spacing w:after="240"/>
        <w:rPr>
          <w:b w:val="0"/>
          <w:bCs/>
          <w:lang w:val="de-DE"/>
        </w:rPr>
      </w:pPr>
      <w:r w:rsidRPr="00831097">
        <w:rPr>
          <w:bCs/>
          <w:lang w:val="de-DE"/>
        </w:rPr>
        <w:t>Wirkprinzip des DuoFresh Moduls</w:t>
      </w:r>
      <w:r w:rsidRPr="00831097">
        <w:rPr>
          <w:bCs/>
          <w:lang w:val="de-DE"/>
        </w:rPr>
        <w:br/>
      </w:r>
      <w:r w:rsidR="0053323D" w:rsidRPr="00831097">
        <w:rPr>
          <w:b w:val="0"/>
          <w:bCs/>
          <w:lang w:val="de-DE"/>
        </w:rPr>
        <w:t>Die Geruchsabsaugung setzt dort an, wo schlechte Gerüche entstehen: in der WC-Keramik. Ein leiser Lüfter saugt die belastete Luft über das Zulaufrohr des Unterputz-Spülkastens direkt aus der WC-Keramik ab. Dank des hochwertigen Keramikwabenfilters, der direkt unter der Betätigungsplatte befestigt ist, werden Gerüche zuverlässig neutralisiert, bevor die gereinigte Luft wieder über das DuoFresh Modul in das Bad zurückgeleitet wird. Für den Austausch des Filters wird die Betätigungsplatte einfach zur Seite geklappt und der Filter herausgenommen.</w:t>
      </w:r>
    </w:p>
    <w:p w14:paraId="5A9E8D6A" w14:textId="58F3F1AD" w:rsidR="009A6C51" w:rsidRPr="00831097" w:rsidRDefault="009A3031" w:rsidP="00611F2E">
      <w:pPr>
        <w:pStyle w:val="Untertitel"/>
        <w:spacing w:after="240"/>
        <w:rPr>
          <w:b w:val="0"/>
          <w:bCs/>
          <w:lang w:val="de-DE"/>
        </w:rPr>
      </w:pPr>
      <w:r w:rsidRPr="00831097">
        <w:rPr>
          <w:bCs/>
          <w:lang w:val="de-DE"/>
        </w:rPr>
        <w:t>Einfache Installation</w:t>
      </w:r>
      <w:r w:rsidR="0053323D" w:rsidRPr="00831097">
        <w:rPr>
          <w:bCs/>
          <w:lang w:val="de-DE"/>
        </w:rPr>
        <w:t>, große Designvielfalt</w:t>
      </w:r>
      <w:r w:rsidR="002264C3" w:rsidRPr="00831097">
        <w:rPr>
          <w:b w:val="0"/>
          <w:bCs/>
          <w:lang w:val="de-DE"/>
        </w:rPr>
        <w:br/>
      </w:r>
      <w:r w:rsidR="0053323D" w:rsidRPr="00831097">
        <w:rPr>
          <w:b w:val="0"/>
          <w:bCs/>
          <w:lang w:val="de-DE"/>
        </w:rPr>
        <w:t>Das Geberit DuoFresh Modul hat einen eleganten schmalen Rahmen, auf den wahlweise die Betätigungsplatten Sigma01, Sigma10, Sigma20, Sigma21, Sigma30 und Sigma50 werkzeuglos montiert werden. Der Kunde kann das Design passend zum Stil des Bads auswählen. Der</w:t>
      </w:r>
      <w:r w:rsidR="002D34F9" w:rsidRPr="00831097">
        <w:rPr>
          <w:b w:val="0"/>
          <w:bCs/>
          <w:lang w:val="de-DE"/>
        </w:rPr>
        <w:t xml:space="preserve"> elegante schmale</w:t>
      </w:r>
      <w:r w:rsidR="0053323D" w:rsidRPr="00831097">
        <w:rPr>
          <w:b w:val="0"/>
          <w:bCs/>
          <w:lang w:val="de-DE"/>
        </w:rPr>
        <w:t xml:space="preserve"> Rahmen steht in hochglanz-verchromt oder anthrazitgrau zur Verfügung. Einzige Voraussetzung für den Einbau des Geberit DuoFresh Moduls ist ein Stromanschluss am WC, der bei Bedarf jedoch auch nachträglich installiert werden kann. </w:t>
      </w:r>
    </w:p>
    <w:p w14:paraId="4B0ABE1E" w14:textId="77777777" w:rsidR="0053323D" w:rsidRPr="00831097" w:rsidRDefault="0053323D" w:rsidP="002264C3">
      <w:pPr>
        <w:pStyle w:val="Untertitel"/>
        <w:spacing w:after="240"/>
        <w:rPr>
          <w:lang w:val="de-DE"/>
        </w:rPr>
      </w:pPr>
      <w:r w:rsidRPr="00831097">
        <w:rPr>
          <w:bCs/>
          <w:lang w:val="de-DE"/>
        </w:rPr>
        <w:t>Mehr Varianten für mehr Komfort</w:t>
      </w:r>
      <w:r w:rsidRPr="00831097">
        <w:rPr>
          <w:lang w:val="de-DE"/>
        </w:rPr>
        <w:t xml:space="preserve">  </w:t>
      </w:r>
      <w:r w:rsidRPr="00831097">
        <w:rPr>
          <w:lang w:val="de-DE"/>
        </w:rPr>
        <w:br/>
      </w:r>
      <w:r w:rsidRPr="00831097">
        <w:rPr>
          <w:b w:val="0"/>
          <w:bCs/>
          <w:lang w:val="de-DE"/>
        </w:rPr>
        <w:t xml:space="preserve">Geberit DuoFresh gibt es in zwei unterschiedlichen Ausführungen: eine klassische Variante, die über einen externen Schalter, wie beispielsweise den Lichtschalter, von Hand aktiviert wird und eine Comfort-Variante, bei der über eine eingebaute Benutzererkennung die Geruchsabsaugung automatisiert startet. Als weitere Highlights enthält die Comfort-Variante ein Orientierungslicht am Einbaurahmen und eine </w:t>
      </w:r>
      <w:r w:rsidRPr="00831097">
        <w:rPr>
          <w:b w:val="0"/>
          <w:bCs/>
          <w:lang w:val="de-DE"/>
        </w:rPr>
        <w:lastRenderedPageBreak/>
        <w:t>Bluetooth-Schnittstelle. Dank des DuoFresh Moduls sind keine zusätzlichen Installationselemente hinter der Wand mehr notwendig – ein nachträglicher Einbau ist daher jederzeit und unkompliziert möglich.</w:t>
      </w:r>
    </w:p>
    <w:p w14:paraId="24824425" w14:textId="218B64D9" w:rsidR="002264C3" w:rsidRPr="00831097" w:rsidRDefault="0053323D" w:rsidP="002264C3">
      <w:pPr>
        <w:pStyle w:val="Untertitel"/>
        <w:spacing w:after="240"/>
        <w:rPr>
          <w:lang w:val="de-DE"/>
        </w:rPr>
      </w:pPr>
      <w:r w:rsidRPr="00831097">
        <w:rPr>
          <w:b w:val="0"/>
          <w:bCs/>
          <w:lang w:val="de-DE"/>
        </w:rPr>
        <w:t>Für noch mehr Frische im Bad ist das DuoFresh Modul zusätzlich mit einem Einwurfschacht für Spülkastensticks ausgestattet. Dieser gibt nach und nach Frischeduft an das Spülwasser ab, das mit jeder Spülung in der WC-Keramik verteilt wird. Das ist nicht nur hygienischer als ein Duftkörbchen zum Einhängen ins WC, sondern sieht – dank unsichtbarer Aufbewahrung im Spülkasten – auch noch besser aus. Auch die Reinigung des WCs fällt leichter, wenn kein störendes Körbchen vorhanden ist, das versehentlich in die Toilette fallen und weggespült werden könnte.</w:t>
      </w:r>
      <w:r w:rsidR="005C551F" w:rsidRPr="00831097">
        <w:rPr>
          <w:b w:val="0"/>
          <w:bCs/>
          <w:lang w:val="de-DE"/>
        </w:rPr>
        <w:t xml:space="preserve"> </w:t>
      </w:r>
    </w:p>
    <w:p w14:paraId="6FA1AE3A" w14:textId="253FFC19" w:rsidR="00B370F8" w:rsidRPr="00831097" w:rsidRDefault="002264C3" w:rsidP="002264C3">
      <w:pPr>
        <w:rPr>
          <w:lang w:val="de-DE"/>
        </w:rPr>
      </w:pPr>
      <w:r w:rsidRPr="00831097">
        <w:rPr>
          <w:lang w:val="de-DE"/>
        </w:rPr>
        <w:t xml:space="preserve">Das Einbauset des DuoFresh Moduls wird komplett mit Stromkabel, </w:t>
      </w:r>
      <w:r w:rsidR="002D34F9" w:rsidRPr="00831097">
        <w:rPr>
          <w:lang w:val="de-DE"/>
        </w:rPr>
        <w:t>Einbaur</w:t>
      </w:r>
      <w:r w:rsidRPr="00831097">
        <w:rPr>
          <w:lang w:val="de-DE"/>
        </w:rPr>
        <w:t xml:space="preserve">ahmen, </w:t>
      </w:r>
      <w:r w:rsidR="002D34F9" w:rsidRPr="00831097">
        <w:rPr>
          <w:lang w:val="de-DE"/>
        </w:rPr>
        <w:t>Keramikwaben</w:t>
      </w:r>
      <w:r w:rsidRPr="00831097">
        <w:rPr>
          <w:lang w:val="de-DE"/>
        </w:rPr>
        <w:t xml:space="preserve">filter sowie Einwurfschacht für DuoFresh Sticks ausgeliefert. Geberit Unterputzspülkästen </w:t>
      </w:r>
      <w:r w:rsidR="002D34F9" w:rsidRPr="00831097">
        <w:rPr>
          <w:lang w:val="de-DE"/>
        </w:rPr>
        <w:t>ab Baujahr 200</w:t>
      </w:r>
      <w:r w:rsidR="004D4685">
        <w:rPr>
          <w:lang w:val="de-DE"/>
        </w:rPr>
        <w:t>8</w:t>
      </w:r>
      <w:r w:rsidR="002D34F9" w:rsidRPr="00831097">
        <w:rPr>
          <w:lang w:val="de-DE"/>
        </w:rPr>
        <w:t xml:space="preserve"> </w:t>
      </w:r>
      <w:r w:rsidRPr="00831097">
        <w:rPr>
          <w:lang w:val="de-DE"/>
        </w:rPr>
        <w:t>lassen sich damit ganz einfach nachrüsten – für frische Luft im Bad des Kunden.</w:t>
      </w:r>
    </w:p>
    <w:p w14:paraId="12DFEEBC" w14:textId="6D6383BD" w:rsidR="00823E01" w:rsidRPr="00831097" w:rsidRDefault="00823E01" w:rsidP="00B36EA7">
      <w:pPr>
        <w:pStyle w:val="Untertitel"/>
        <w:rPr>
          <w:lang w:val="de-DE"/>
        </w:rPr>
      </w:pPr>
    </w:p>
    <w:p w14:paraId="33D65E51" w14:textId="77777777" w:rsidR="00AA566F" w:rsidRPr="00831097" w:rsidRDefault="00C2107F" w:rsidP="00B36EA7">
      <w:pPr>
        <w:pStyle w:val="Untertitel"/>
        <w:rPr>
          <w:lang w:val="de-DE"/>
        </w:rPr>
      </w:pPr>
      <w:r w:rsidRPr="00831097">
        <w:rPr>
          <w:lang w:val="de-DE"/>
        </w:rPr>
        <w:t>B</w:t>
      </w:r>
      <w:r w:rsidR="005B491D" w:rsidRPr="00831097">
        <w:rPr>
          <w:lang w:val="de-DE"/>
        </w:rPr>
        <w:t>ildmaterial</w:t>
      </w:r>
    </w:p>
    <w:tbl>
      <w:tblPr>
        <w:tblStyle w:val="Tabellenraster"/>
        <w:tblW w:w="92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125"/>
        <w:gridCol w:w="5083"/>
      </w:tblGrid>
      <w:tr w:rsidR="009A6C51" w:rsidRPr="00831097" w14:paraId="5EB1F11E" w14:textId="77777777" w:rsidTr="009A6C51">
        <w:trPr>
          <w:cantSplit/>
          <w:trHeight w:val="2027"/>
        </w:trPr>
        <w:tc>
          <w:tcPr>
            <w:tcW w:w="4125" w:type="dxa"/>
          </w:tcPr>
          <w:p w14:paraId="1B828969" w14:textId="77777777" w:rsidR="009A6C51" w:rsidRPr="00831097" w:rsidRDefault="009A6C51" w:rsidP="009A6C51">
            <w:pPr>
              <w:rPr>
                <w:lang w:val="de-DE"/>
              </w:rPr>
            </w:pPr>
            <w:r w:rsidRPr="00831097">
              <w:rPr>
                <w:noProof/>
                <w:lang w:val="de-DE" w:eastAsia="de-DE"/>
              </w:rPr>
              <w:drawing>
                <wp:anchor distT="0" distB="0" distL="114300" distR="114300" simplePos="0" relativeHeight="251659264" behindDoc="0" locked="0" layoutInCell="1" allowOverlap="1" wp14:anchorId="031AF577" wp14:editId="346C7AF1">
                  <wp:simplePos x="0" y="0"/>
                  <wp:positionH relativeFrom="column">
                    <wp:posOffset>0</wp:posOffset>
                  </wp:positionH>
                  <wp:positionV relativeFrom="paragraph">
                    <wp:posOffset>0</wp:posOffset>
                  </wp:positionV>
                  <wp:extent cx="1586230" cy="1122045"/>
                  <wp:effectExtent l="0" t="0" r="0" b="0"/>
                  <wp:wrapTight wrapText="bothSides">
                    <wp:wrapPolygon edited="0">
                      <wp:start x="0" y="0"/>
                      <wp:lineTo x="0" y="21025"/>
                      <wp:lineTo x="21098" y="21025"/>
                      <wp:lineTo x="21098" y="0"/>
                      <wp:lineTo x="0" y="0"/>
                    </wp:wrapPolygon>
                  </wp:wrapTight>
                  <wp:docPr id="4" name="Bild 4" descr="Daten:Kunden:GEBERIT:Messen:2019:BAU:Pressemappe:Geberit_DuoFresh_Modul:Bilder:Geberit_DuoFresh-Modul_mit_Sigma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19:BAU:Pressemappe:Geberit_DuoFresh_Modul:Bilder:Geberit_DuoFresh-Modul_mit_Sigma50.jpg"/>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586230" cy="112204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083" w:type="dxa"/>
          </w:tcPr>
          <w:p w14:paraId="79DE42B4" w14:textId="22E07E0E" w:rsidR="009A6C51" w:rsidRPr="00831097" w:rsidRDefault="009A6C51" w:rsidP="009A6C51">
            <w:pPr>
              <w:widowControl w:val="0"/>
              <w:autoSpaceDE w:val="0"/>
              <w:autoSpaceDN w:val="0"/>
              <w:adjustRightInd w:val="0"/>
              <w:rPr>
                <w:bCs/>
                <w:lang w:val="de-DE"/>
              </w:rPr>
            </w:pPr>
            <w:r w:rsidRPr="00831097">
              <w:rPr>
                <w:b/>
                <w:color w:val="000000"/>
                <w:lang w:val="de-DE"/>
              </w:rPr>
              <w:t>[</w:t>
            </w:r>
            <w:r w:rsidR="002D34F9" w:rsidRPr="00831097">
              <w:rPr>
                <w:b/>
                <w:color w:val="000000"/>
                <w:lang w:val="de-DE"/>
              </w:rPr>
              <w:t>Geberit_DuoFresh_</w:t>
            </w:r>
            <w:r w:rsidRPr="00831097">
              <w:rPr>
                <w:b/>
                <w:color w:val="000000"/>
                <w:lang w:val="de-DE"/>
              </w:rPr>
              <w:t>Modul_mit_Sigma50</w:t>
            </w:r>
            <w:r w:rsidRPr="00831097">
              <w:rPr>
                <w:rFonts w:eastAsia="MS Mincho"/>
                <w:b/>
                <w:lang w:val="de-DE" w:eastAsia="ja-JP"/>
              </w:rPr>
              <w:t>.jpg]</w:t>
            </w:r>
            <w:r w:rsidRPr="00831097">
              <w:rPr>
                <w:bCs/>
                <w:lang w:val="de-DE"/>
              </w:rPr>
              <w:t>.</w:t>
            </w:r>
            <w:r w:rsidRPr="00831097">
              <w:rPr>
                <w:lang w:val="de-DE"/>
              </w:rPr>
              <w:br/>
              <w:t>Das Geberit DuoFresh Modul kann mit unterschiedlichen Betätigungsplatten kombiniert werden, hier mit</w:t>
            </w:r>
            <w:r w:rsidR="0073239C" w:rsidRPr="00831097">
              <w:rPr>
                <w:lang w:val="de-DE"/>
              </w:rPr>
              <w:t xml:space="preserve"> der</w:t>
            </w:r>
            <w:r w:rsidRPr="00831097">
              <w:rPr>
                <w:lang w:val="de-DE"/>
              </w:rPr>
              <w:t xml:space="preserve"> Geberit Sigma50.</w:t>
            </w:r>
            <w:r w:rsidRPr="00831097">
              <w:rPr>
                <w:color w:val="000000"/>
                <w:lang w:val="de-DE"/>
              </w:rPr>
              <w:br/>
              <w:t>Foto: Geberit</w:t>
            </w:r>
          </w:p>
        </w:tc>
      </w:tr>
      <w:tr w:rsidR="009A6C51" w:rsidRPr="004D4685" w14:paraId="0BF43AD0" w14:textId="77777777" w:rsidTr="002264C3">
        <w:trPr>
          <w:cantSplit/>
          <w:trHeight w:val="2308"/>
        </w:trPr>
        <w:tc>
          <w:tcPr>
            <w:tcW w:w="4125" w:type="dxa"/>
          </w:tcPr>
          <w:p w14:paraId="6B7C044E" w14:textId="77777777" w:rsidR="009A6C51" w:rsidRPr="00831097" w:rsidRDefault="009A6C51" w:rsidP="009A6C51">
            <w:pPr>
              <w:rPr>
                <w:noProof/>
              </w:rPr>
            </w:pPr>
            <w:r w:rsidRPr="00831097">
              <w:rPr>
                <w:noProof/>
                <w:lang w:val="de-DE" w:eastAsia="de-DE"/>
              </w:rPr>
              <w:drawing>
                <wp:anchor distT="0" distB="0" distL="114300" distR="114300" simplePos="0" relativeHeight="251660288" behindDoc="0" locked="0" layoutInCell="1" allowOverlap="1" wp14:anchorId="1CBA761E" wp14:editId="38520CC7">
                  <wp:simplePos x="0" y="0"/>
                  <wp:positionH relativeFrom="column">
                    <wp:posOffset>0</wp:posOffset>
                  </wp:positionH>
                  <wp:positionV relativeFrom="paragraph">
                    <wp:posOffset>0</wp:posOffset>
                  </wp:positionV>
                  <wp:extent cx="1603375" cy="1134110"/>
                  <wp:effectExtent l="0" t="0" r="0" b="8890"/>
                  <wp:wrapTight wrapText="bothSides">
                    <wp:wrapPolygon edited="0">
                      <wp:start x="0" y="0"/>
                      <wp:lineTo x="0" y="21286"/>
                      <wp:lineTo x="21215" y="21286"/>
                      <wp:lineTo x="21215" y="0"/>
                      <wp:lineTo x="0" y="0"/>
                    </wp:wrapPolygon>
                  </wp:wrapTight>
                  <wp:docPr id="5" name="Bild 5" descr="Daten:Kunden:GEBERIT:Messen:2019:BAU:Pressemappe:Geberit_DuoFresh_Modul:Bilder:Geberit_DuoFresh-Modul_Rahm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Messen:2019:BAU:Pressemappe:Geberit_DuoFresh_Modul:Bilder:Geberit_DuoFresh-Modul_Rahmen.jpg"/>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603375" cy="113411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083" w:type="dxa"/>
          </w:tcPr>
          <w:p w14:paraId="0FBE2092" w14:textId="7BA8A960" w:rsidR="009A6C51" w:rsidRPr="00831097" w:rsidRDefault="009A6C51" w:rsidP="002D34F9">
            <w:pPr>
              <w:pStyle w:val="Kopfzeile"/>
              <w:tabs>
                <w:tab w:val="clear" w:pos="4536"/>
                <w:tab w:val="clear" w:pos="9072"/>
                <w:tab w:val="left" w:pos="4253"/>
                <w:tab w:val="left" w:pos="5103"/>
                <w:tab w:val="left" w:pos="5954"/>
                <w:tab w:val="left" w:pos="6804"/>
              </w:tabs>
              <w:rPr>
                <w:b/>
                <w:bCs/>
              </w:rPr>
            </w:pPr>
            <w:r w:rsidRPr="00831097">
              <w:rPr>
                <w:b/>
                <w:color w:val="000000"/>
                <w:lang w:val="de-DE"/>
              </w:rPr>
              <w:t>[</w:t>
            </w:r>
            <w:r w:rsidR="002D34F9" w:rsidRPr="00831097">
              <w:rPr>
                <w:b/>
                <w:color w:val="000000"/>
                <w:lang w:val="de-DE"/>
              </w:rPr>
              <w:t>Geberit_DuoFresh_</w:t>
            </w:r>
            <w:r w:rsidRPr="00831097">
              <w:rPr>
                <w:b/>
                <w:color w:val="000000"/>
                <w:lang w:val="de-DE"/>
              </w:rPr>
              <w:t>Modul</w:t>
            </w:r>
            <w:r w:rsidRPr="00831097">
              <w:rPr>
                <w:rFonts w:eastAsia="MS Mincho"/>
                <w:b/>
                <w:lang w:val="de-DE" w:eastAsia="ja-JP"/>
              </w:rPr>
              <w:t>.jpg]</w:t>
            </w:r>
            <w:r w:rsidRPr="00831097">
              <w:rPr>
                <w:rFonts w:eastAsia="MS Mincho"/>
                <w:b/>
                <w:lang w:val="de-DE" w:eastAsia="ja-JP"/>
              </w:rPr>
              <w:br/>
            </w:r>
            <w:r w:rsidR="005C551F" w:rsidRPr="00831097">
              <w:rPr>
                <w:bCs/>
                <w:lang w:val="de-DE"/>
              </w:rPr>
              <w:t>Das Geberit DuoFresh Modul hat nur eine geringe Aufbauhöhe von vier bis fünf Millimetern und kann auch bei Geberit Sigma Unterputz-Spülkästen nachgerüstet werden, sofern ein Elektroanschluss vorhanden ist. Kunden haben so immer frische Luft im Bad.</w:t>
            </w:r>
            <w:r w:rsidRPr="00831097">
              <w:rPr>
                <w:bCs/>
              </w:rPr>
              <w:br/>
            </w:r>
            <w:r w:rsidRPr="00831097">
              <w:rPr>
                <w:color w:val="000000"/>
                <w:lang w:val="de-DE"/>
              </w:rPr>
              <w:t>Foto: Geberit</w:t>
            </w:r>
          </w:p>
        </w:tc>
      </w:tr>
      <w:tr w:rsidR="009A6C51" w:rsidRPr="00831097" w14:paraId="68CFB335" w14:textId="77777777" w:rsidTr="009A6C51">
        <w:trPr>
          <w:cantSplit/>
          <w:trHeight w:val="2218"/>
        </w:trPr>
        <w:tc>
          <w:tcPr>
            <w:tcW w:w="4125" w:type="dxa"/>
          </w:tcPr>
          <w:p w14:paraId="3380F2C3" w14:textId="77777777" w:rsidR="009A6C51" w:rsidRPr="00831097" w:rsidRDefault="009A6C51" w:rsidP="009A6C51">
            <w:pPr>
              <w:rPr>
                <w:noProof/>
                <w:lang w:val="de-DE" w:eastAsia="de-DE"/>
              </w:rPr>
            </w:pPr>
            <w:r w:rsidRPr="00831097">
              <w:rPr>
                <w:noProof/>
                <w:lang w:val="de-DE" w:eastAsia="de-DE"/>
              </w:rPr>
              <w:drawing>
                <wp:anchor distT="0" distB="0" distL="114300" distR="114300" simplePos="0" relativeHeight="251661312" behindDoc="0" locked="0" layoutInCell="1" allowOverlap="1" wp14:anchorId="3EC10AC1" wp14:editId="0EC66D80">
                  <wp:simplePos x="0" y="0"/>
                  <wp:positionH relativeFrom="column">
                    <wp:posOffset>0</wp:posOffset>
                  </wp:positionH>
                  <wp:positionV relativeFrom="paragraph">
                    <wp:posOffset>0</wp:posOffset>
                  </wp:positionV>
                  <wp:extent cx="1600200" cy="1131570"/>
                  <wp:effectExtent l="0" t="0" r="0" b="11430"/>
                  <wp:wrapTight wrapText="bothSides">
                    <wp:wrapPolygon edited="0">
                      <wp:start x="0" y="0"/>
                      <wp:lineTo x="0" y="21333"/>
                      <wp:lineTo x="21257" y="21333"/>
                      <wp:lineTo x="21257" y="0"/>
                      <wp:lineTo x="0" y="0"/>
                    </wp:wrapPolygon>
                  </wp:wrapTight>
                  <wp:docPr id="7" name="Bild 7" descr="Daten:Kunden:GEBERIT:Messen:2019:BAU:Pressemappe:Geberit_DuoFresh_Modul:Bilder:Geberit_DuoFresh-Modul_Aktivkohlefil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19:BAU:Pressemappe:Geberit_DuoFresh_Modul:Bilder:Geberit_DuoFresh-Modul_Aktivkohlefilter.jpg"/>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600200" cy="1131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083" w:type="dxa"/>
          </w:tcPr>
          <w:p w14:paraId="74EDFB54" w14:textId="22159BB2" w:rsidR="009A6C51" w:rsidRPr="00831097" w:rsidRDefault="009A6C51" w:rsidP="004C728D">
            <w:pPr>
              <w:ind w:right="140"/>
              <w:rPr>
                <w:sz w:val="16"/>
                <w:szCs w:val="16"/>
              </w:rPr>
            </w:pPr>
            <w:r w:rsidRPr="00831097">
              <w:rPr>
                <w:b/>
                <w:color w:val="000000"/>
                <w:lang w:val="de-DE"/>
              </w:rPr>
              <w:t>[Geber</w:t>
            </w:r>
            <w:r w:rsidR="002D34F9" w:rsidRPr="00831097">
              <w:rPr>
                <w:b/>
                <w:color w:val="000000"/>
                <w:lang w:val="de-DE"/>
              </w:rPr>
              <w:t>it_DuoFresh_</w:t>
            </w:r>
            <w:r w:rsidRPr="00831097">
              <w:rPr>
                <w:b/>
                <w:color w:val="000000"/>
                <w:lang w:val="de-DE"/>
              </w:rPr>
              <w:t>Modul_</w:t>
            </w:r>
            <w:r w:rsidR="004C728D" w:rsidRPr="00831097">
              <w:rPr>
                <w:b/>
                <w:color w:val="000000"/>
                <w:lang w:val="de-DE"/>
              </w:rPr>
              <w:t>Keramikwaben</w:t>
            </w:r>
            <w:r w:rsidRPr="00831097">
              <w:rPr>
                <w:b/>
                <w:color w:val="000000"/>
                <w:lang w:val="de-DE"/>
              </w:rPr>
              <w:t>filter</w:t>
            </w:r>
            <w:r w:rsidRPr="00831097">
              <w:rPr>
                <w:rFonts w:eastAsia="MS Mincho"/>
                <w:b/>
                <w:lang w:val="de-DE" w:eastAsia="ja-JP"/>
              </w:rPr>
              <w:t>.jpg]</w:t>
            </w:r>
            <w:r w:rsidRPr="00831097">
              <w:rPr>
                <w:rFonts w:eastAsia="MS Mincho"/>
                <w:b/>
                <w:lang w:val="de-DE" w:eastAsia="ja-JP"/>
              </w:rPr>
              <w:br/>
            </w:r>
            <w:r w:rsidR="005C551F" w:rsidRPr="00831097">
              <w:rPr>
                <w:lang w:val="de-DE"/>
              </w:rPr>
              <w:t>Ein Lüfter saugt die belastete Luft direkt aus der WC-Keramik an und reinigt diese über einen Keramikwabenfilter. Die frische Luft wird dann wieder in den Raum zurückgeführt.</w:t>
            </w:r>
            <w:r w:rsidRPr="00831097">
              <w:br/>
              <w:t>Foto: Geberit</w:t>
            </w:r>
          </w:p>
        </w:tc>
      </w:tr>
      <w:tr w:rsidR="009A6C51" w:rsidRPr="004D4685" w14:paraId="5AB94AB4" w14:textId="77777777" w:rsidTr="009A6C51">
        <w:trPr>
          <w:cantSplit/>
          <w:trHeight w:val="2218"/>
        </w:trPr>
        <w:tc>
          <w:tcPr>
            <w:tcW w:w="4125" w:type="dxa"/>
          </w:tcPr>
          <w:p w14:paraId="47237A14" w14:textId="6C05AC27" w:rsidR="009A6C51" w:rsidRPr="00831097" w:rsidRDefault="00BD75BE" w:rsidP="009A6C51">
            <w:pPr>
              <w:rPr>
                <w:noProof/>
                <w:lang w:val="de-DE" w:eastAsia="de-DE"/>
              </w:rPr>
            </w:pPr>
            <w:r w:rsidRPr="00831097">
              <w:rPr>
                <w:noProof/>
                <w:lang w:val="de-DE" w:eastAsia="de-DE"/>
              </w:rPr>
              <w:lastRenderedPageBreak/>
              <w:drawing>
                <wp:anchor distT="0" distB="0" distL="114300" distR="114300" simplePos="0" relativeHeight="251662336" behindDoc="0" locked="0" layoutInCell="1" allowOverlap="1" wp14:anchorId="2D7E659E" wp14:editId="12A1A4B2">
                  <wp:simplePos x="0" y="0"/>
                  <wp:positionH relativeFrom="column">
                    <wp:posOffset>0</wp:posOffset>
                  </wp:positionH>
                  <wp:positionV relativeFrom="paragraph">
                    <wp:posOffset>-3272790</wp:posOffset>
                  </wp:positionV>
                  <wp:extent cx="1719580" cy="1147445"/>
                  <wp:effectExtent l="0" t="0" r="7620" b="0"/>
                  <wp:wrapTight wrapText="bothSides">
                    <wp:wrapPolygon edited="0">
                      <wp:start x="0" y="0"/>
                      <wp:lineTo x="0" y="21038"/>
                      <wp:lineTo x="21377" y="21038"/>
                      <wp:lineTo x="21377" y="0"/>
                      <wp:lineTo x="0" y="0"/>
                    </wp:wrapPolygon>
                  </wp:wrapTight>
                  <wp:docPr id="3" name="Bild 3" descr="Daten:Kunden:GEBERIT:Messen:2019:ISH:Pressemappe_B2B:Geberit_DuoFresh_Modul:Bilder:PRO_886444#115.051.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19:ISH:Pressemappe_B2B:Geberit_DuoFresh_Modul:Bilder:PRO_886444#115.051.21.1.jpg"/>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719580" cy="114744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083" w:type="dxa"/>
          </w:tcPr>
          <w:p w14:paraId="370F22DD" w14:textId="64220529" w:rsidR="009A6C51" w:rsidRPr="00831097" w:rsidRDefault="00BD75BE" w:rsidP="002D34F9">
            <w:pPr>
              <w:ind w:right="140"/>
            </w:pPr>
            <w:r w:rsidRPr="00831097">
              <w:rPr>
                <w:b/>
                <w:color w:val="000000"/>
                <w:lang w:val="de-DE"/>
              </w:rPr>
              <w:t>[</w:t>
            </w:r>
            <w:r w:rsidR="002D34F9" w:rsidRPr="00831097">
              <w:rPr>
                <w:b/>
                <w:color w:val="000000"/>
                <w:lang w:val="de-DE"/>
              </w:rPr>
              <w:t>Geberit_DuoFresh_</w:t>
            </w:r>
            <w:r w:rsidRPr="00831097">
              <w:rPr>
                <w:b/>
                <w:color w:val="000000"/>
                <w:lang w:val="de-DE"/>
              </w:rPr>
              <w:t>Modul_Einbauset</w:t>
            </w:r>
            <w:r w:rsidRPr="00831097">
              <w:rPr>
                <w:rFonts w:eastAsia="MS Mincho"/>
                <w:b/>
                <w:lang w:val="de-DE" w:eastAsia="ja-JP"/>
              </w:rPr>
              <w:t>.jpg]</w:t>
            </w:r>
            <w:r w:rsidRPr="00831097">
              <w:rPr>
                <w:rFonts w:eastAsia="MS Mincho"/>
                <w:b/>
                <w:lang w:val="de-DE" w:eastAsia="ja-JP"/>
              </w:rPr>
              <w:br/>
            </w:r>
            <w:r w:rsidRPr="00831097">
              <w:t xml:space="preserve">Das Einbauset des DuoFresh Moduls </w:t>
            </w:r>
            <w:r w:rsidR="002D34F9" w:rsidRPr="00831097">
              <w:t>wird komplett mit</w:t>
            </w:r>
            <w:r w:rsidRPr="00831097">
              <w:t xml:space="preserve"> Stromkabel, </w:t>
            </w:r>
            <w:r w:rsidR="002D34F9" w:rsidRPr="00831097">
              <w:t>Einbaur</w:t>
            </w:r>
            <w:r w:rsidR="002264C3" w:rsidRPr="00831097">
              <w:t>ahmen</w:t>
            </w:r>
            <w:r w:rsidRPr="00831097">
              <w:t xml:space="preserve">, </w:t>
            </w:r>
            <w:r w:rsidR="002D34F9" w:rsidRPr="00831097">
              <w:t>Keramikwaben</w:t>
            </w:r>
            <w:r w:rsidRPr="00831097">
              <w:t>filter sowie Einwurfschacht für DuoFresh Sticks</w:t>
            </w:r>
            <w:r w:rsidR="002D34F9" w:rsidRPr="00831097">
              <w:t xml:space="preserve"> ausgeliefert – für Direkteinbau und Nachrüstung von </w:t>
            </w:r>
            <w:r w:rsidRPr="00831097">
              <w:t>Geberit Unterputzspülkästen</w:t>
            </w:r>
            <w:r w:rsidR="002D34F9" w:rsidRPr="00831097">
              <w:t xml:space="preserve"> ab Baujahr 200</w:t>
            </w:r>
            <w:r w:rsidR="004D4685">
              <w:t>8</w:t>
            </w:r>
            <w:bookmarkStart w:id="0" w:name="_GoBack"/>
            <w:bookmarkEnd w:id="0"/>
            <w:r w:rsidR="002D34F9" w:rsidRPr="00831097">
              <w:t>.</w:t>
            </w:r>
            <w:r w:rsidRPr="00831097">
              <w:t xml:space="preserve"> </w:t>
            </w:r>
            <w:r w:rsidRPr="00831097">
              <w:br/>
              <w:t>Foto: Geberit</w:t>
            </w:r>
          </w:p>
        </w:tc>
      </w:tr>
    </w:tbl>
    <w:p w14:paraId="5AF570A0" w14:textId="7A802105" w:rsidR="002909BE" w:rsidRPr="00831097" w:rsidRDefault="002909BE" w:rsidP="00085424">
      <w:pPr>
        <w:spacing w:after="0" w:line="240" w:lineRule="auto"/>
        <w:rPr>
          <w:rStyle w:val="Fett"/>
          <w:b/>
          <w:lang w:val="de-DE"/>
        </w:rPr>
      </w:pPr>
    </w:p>
    <w:p w14:paraId="3E53CD58" w14:textId="77777777" w:rsidR="00DC00E8" w:rsidRPr="00831097" w:rsidRDefault="00DC00E8" w:rsidP="00085424">
      <w:pPr>
        <w:spacing w:after="0" w:line="240" w:lineRule="auto"/>
        <w:rPr>
          <w:rStyle w:val="Fett"/>
          <w:b/>
          <w:lang w:val="de-DE"/>
        </w:rPr>
      </w:pPr>
    </w:p>
    <w:p w14:paraId="2FF9862F" w14:textId="77777777" w:rsidR="00DC00E8" w:rsidRPr="00831097" w:rsidRDefault="00DC00E8" w:rsidP="00085424">
      <w:pPr>
        <w:spacing w:after="0" w:line="240" w:lineRule="auto"/>
        <w:rPr>
          <w:rStyle w:val="Fett"/>
          <w:b/>
          <w:lang w:val="de-DE"/>
        </w:rPr>
      </w:pPr>
    </w:p>
    <w:p w14:paraId="14EE919B" w14:textId="77777777" w:rsidR="008D397A" w:rsidRPr="00831097" w:rsidRDefault="00CC6242" w:rsidP="00085424">
      <w:pPr>
        <w:spacing w:after="0" w:line="240" w:lineRule="auto"/>
        <w:rPr>
          <w:rStyle w:val="Fett"/>
          <w:b/>
          <w:lang w:val="de-DE"/>
        </w:rPr>
      </w:pPr>
      <w:r w:rsidRPr="00831097">
        <w:rPr>
          <w:rStyle w:val="Fett"/>
          <w:b/>
          <w:lang w:val="de-DE"/>
        </w:rPr>
        <w:t>Weitere Auskünfte erteilt:</w:t>
      </w:r>
    </w:p>
    <w:p w14:paraId="1F5494DE" w14:textId="14832F10" w:rsidR="00F02A16" w:rsidRPr="00831097" w:rsidRDefault="00CC6242" w:rsidP="00055A5C">
      <w:pPr>
        <w:pStyle w:val="Boilerpatebold"/>
        <w:rPr>
          <w:rStyle w:val="Fett"/>
          <w:b w:val="0"/>
          <w:lang w:val="de-DE"/>
        </w:rPr>
      </w:pPr>
      <w:r w:rsidRPr="00831097">
        <w:rPr>
          <w:rStyle w:val="Fett"/>
          <w:b w:val="0"/>
          <w:lang w:val="fr-CH"/>
        </w:rPr>
        <w:t>Ansel &amp; Möllers GmbH</w:t>
      </w:r>
      <w:r w:rsidR="00055A5C" w:rsidRPr="00831097">
        <w:rPr>
          <w:rStyle w:val="Fett"/>
          <w:b w:val="0"/>
          <w:lang w:val="fr-CH"/>
        </w:rPr>
        <w:br/>
      </w:r>
      <w:r w:rsidRPr="00831097">
        <w:rPr>
          <w:rStyle w:val="Fett"/>
          <w:b w:val="0"/>
          <w:lang w:val="fr-CH"/>
        </w:rPr>
        <w:t>König-Karl-Straße 10, 70372 Stuttgart</w:t>
      </w:r>
      <w:r w:rsidR="00AB7E1B" w:rsidRPr="00831097">
        <w:rPr>
          <w:rStyle w:val="Fett"/>
          <w:b w:val="0"/>
          <w:lang w:val="fr-CH"/>
        </w:rPr>
        <w:br/>
      </w:r>
      <w:r w:rsidR="007E1C6A" w:rsidRPr="00831097">
        <w:rPr>
          <w:rStyle w:val="Fett"/>
          <w:b w:val="0"/>
          <w:lang w:val="fr-CH"/>
        </w:rPr>
        <w:t xml:space="preserve">Nathalie La Corte, </w:t>
      </w:r>
      <w:r w:rsidR="00D90EFD" w:rsidRPr="00831097">
        <w:rPr>
          <w:rStyle w:val="Fett"/>
          <w:b w:val="0"/>
          <w:lang w:val="fr-CH"/>
        </w:rPr>
        <w:t>Michaela Lang</w:t>
      </w:r>
      <w:r w:rsidR="00AB7E1B" w:rsidRPr="00831097">
        <w:rPr>
          <w:rStyle w:val="Fett"/>
          <w:b w:val="0"/>
          <w:lang w:val="fr-CH"/>
        </w:rPr>
        <w:br/>
        <w:t xml:space="preserve">Tel. </w:t>
      </w:r>
      <w:r w:rsidR="00AB7E1B" w:rsidRPr="00831097">
        <w:rPr>
          <w:rStyle w:val="Fett"/>
          <w:b w:val="0"/>
          <w:lang w:val="de-DE"/>
        </w:rPr>
        <w:t>+4</w:t>
      </w:r>
      <w:r w:rsidRPr="00831097">
        <w:rPr>
          <w:rStyle w:val="Fett"/>
          <w:b w:val="0"/>
          <w:lang w:val="de-DE"/>
        </w:rPr>
        <w:t>9</w:t>
      </w:r>
      <w:r w:rsidR="00AB7E1B" w:rsidRPr="00831097">
        <w:rPr>
          <w:rStyle w:val="Fett"/>
          <w:b w:val="0"/>
          <w:lang w:val="de-DE"/>
        </w:rPr>
        <w:t xml:space="preserve"> (0)</w:t>
      </w:r>
      <w:r w:rsidR="007E1C6A" w:rsidRPr="00831097">
        <w:rPr>
          <w:rStyle w:val="Fett"/>
          <w:b w:val="0"/>
          <w:lang w:val="de-DE"/>
        </w:rPr>
        <w:t>711 92545-17</w:t>
      </w:r>
    </w:p>
    <w:p w14:paraId="0ADFCCE9" w14:textId="323FE76C" w:rsidR="00CC6242" w:rsidRPr="00831097" w:rsidRDefault="00CC6242" w:rsidP="00055A5C">
      <w:pPr>
        <w:pStyle w:val="Boilerpatebold"/>
        <w:rPr>
          <w:rStyle w:val="Fett"/>
          <w:b w:val="0"/>
          <w:lang w:val="de-DE"/>
        </w:rPr>
      </w:pPr>
      <w:r w:rsidRPr="00831097">
        <w:rPr>
          <w:rStyle w:val="Fett"/>
          <w:b w:val="0"/>
          <w:lang w:val="de-DE"/>
        </w:rPr>
        <w:t xml:space="preserve">Mail: </w:t>
      </w:r>
      <w:r w:rsidR="007E1C6A" w:rsidRPr="00831097">
        <w:rPr>
          <w:rStyle w:val="Fett"/>
          <w:b w:val="0"/>
          <w:lang w:val="de-DE"/>
        </w:rPr>
        <w:t>n.lacorte</w:t>
      </w:r>
      <w:r w:rsidRPr="00831097">
        <w:rPr>
          <w:rStyle w:val="Fett"/>
          <w:b w:val="0"/>
          <w:lang w:val="de-DE"/>
        </w:rPr>
        <w:t xml:space="preserve">@anselmoellers.de </w:t>
      </w:r>
    </w:p>
    <w:p w14:paraId="46C4CC54" w14:textId="77777777" w:rsidR="00055A5C" w:rsidRPr="00831097" w:rsidRDefault="00055A5C" w:rsidP="00055A5C">
      <w:pPr>
        <w:pStyle w:val="Boilerpatebold"/>
        <w:rPr>
          <w:rStyle w:val="Fett"/>
          <w:b w:val="0"/>
          <w:lang w:val="de-DE"/>
        </w:rPr>
      </w:pPr>
    </w:p>
    <w:p w14:paraId="06DF8983" w14:textId="77777777" w:rsidR="00934FF8" w:rsidRPr="00831097" w:rsidRDefault="00934FF8" w:rsidP="00055A5C">
      <w:pPr>
        <w:pStyle w:val="Boilerpatebold"/>
        <w:rPr>
          <w:rStyle w:val="Fett"/>
          <w:b w:val="0"/>
          <w:lang w:val="de-DE"/>
        </w:rPr>
      </w:pPr>
    </w:p>
    <w:p w14:paraId="48AB15A5" w14:textId="77777777" w:rsidR="00AB7E1B" w:rsidRPr="00831097" w:rsidRDefault="00225C5E" w:rsidP="00055A5C">
      <w:pPr>
        <w:pStyle w:val="Boilerpatebold"/>
        <w:rPr>
          <w:rStyle w:val="Fett"/>
          <w:lang w:val="de-DE"/>
        </w:rPr>
      </w:pPr>
      <w:r w:rsidRPr="00831097">
        <w:rPr>
          <w:rStyle w:val="Fett"/>
          <w:lang w:val="de-DE"/>
        </w:rPr>
        <w:t>Über Geberit</w:t>
      </w:r>
    </w:p>
    <w:p w14:paraId="666A377A" w14:textId="038B5CA3" w:rsidR="00055A5C" w:rsidRPr="00BB46A5" w:rsidRDefault="00E12446" w:rsidP="00E12446">
      <w:pPr>
        <w:pStyle w:val="Boilerpatebold"/>
        <w:rPr>
          <w:rStyle w:val="Fett"/>
          <w:b w:val="0"/>
          <w:lang w:val="de-DE"/>
        </w:rPr>
      </w:pPr>
      <w:r w:rsidRPr="00831097">
        <w:rPr>
          <w:b w:val="0"/>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055A5C" w:rsidRPr="00BB46A5" w:rsidSect="00710BD3">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7EB4BD" w14:textId="77777777" w:rsidR="0008519D" w:rsidRDefault="0008519D" w:rsidP="00C0638B">
      <w:r>
        <w:separator/>
      </w:r>
    </w:p>
  </w:endnote>
  <w:endnote w:type="continuationSeparator" w:id="0">
    <w:p w14:paraId="2253915B" w14:textId="77777777" w:rsidR="0008519D" w:rsidRDefault="0008519D"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C3CE9" w14:textId="77777777" w:rsidR="004D4685" w:rsidRDefault="004D468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8407F" w14:textId="2E1007D6" w:rsidR="007F3B4F" w:rsidRDefault="007F3B4F" w:rsidP="00C0638B">
    <w:pPr>
      <w:pStyle w:val="Fuzeile"/>
    </w:pPr>
    <w:r>
      <w:rPr>
        <w:snapToGrid w:val="0"/>
      </w:rPr>
      <w:fldChar w:fldCharType="begin"/>
    </w:r>
    <w:r>
      <w:rPr>
        <w:snapToGrid w:val="0"/>
      </w:rPr>
      <w:instrText xml:space="preserve"> PAGE </w:instrText>
    </w:r>
    <w:r>
      <w:rPr>
        <w:snapToGrid w:val="0"/>
      </w:rPr>
      <w:fldChar w:fldCharType="separate"/>
    </w:r>
    <w:r w:rsidR="0027761D">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FBBD5" w14:textId="77777777" w:rsidR="004D4685" w:rsidRDefault="004D46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DA283F" w14:textId="77777777" w:rsidR="0008519D" w:rsidRDefault="0008519D" w:rsidP="00C0638B">
      <w:r>
        <w:separator/>
      </w:r>
    </w:p>
  </w:footnote>
  <w:footnote w:type="continuationSeparator" w:id="0">
    <w:p w14:paraId="150EFB3F" w14:textId="77777777" w:rsidR="0008519D" w:rsidRDefault="0008519D"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F8F4A" w14:textId="77777777" w:rsidR="004D4685" w:rsidRDefault="004D468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00B9E" w14:textId="77777777" w:rsidR="007F3B4F" w:rsidRDefault="007F3B4F"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7F3B4F" w:rsidRDefault="007F3B4F" w:rsidP="00C0638B">
    <w:pPr>
      <w:pStyle w:val="Kopfzeile"/>
    </w:pPr>
  </w:p>
  <w:p w14:paraId="7338E002" w14:textId="77777777" w:rsidR="007F3B4F" w:rsidRDefault="007F3B4F" w:rsidP="00C0638B">
    <w:pPr>
      <w:pStyle w:val="Kopfzeile"/>
    </w:pPr>
  </w:p>
  <w:p w14:paraId="67F68F7B" w14:textId="77777777" w:rsidR="007F3B4F" w:rsidRDefault="007F3B4F" w:rsidP="00C0638B">
    <w:pPr>
      <w:pStyle w:val="Kopfzeile"/>
    </w:pPr>
  </w:p>
  <w:p w14:paraId="78EB4B1B" w14:textId="77777777" w:rsidR="007F3B4F" w:rsidRDefault="007F3B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18181" w14:textId="77777777" w:rsidR="007F3B4F" w:rsidRDefault="007F3B4F" w:rsidP="00C0638B">
    <w:pPr>
      <w:pStyle w:val="Kopfzeile"/>
    </w:pPr>
    <w:r>
      <w:rPr>
        <w:noProof/>
        <w:lang w:val="de-DE" w:eastAsia="de-DE" w:bidi="ar-SA"/>
      </w:rPr>
      <w:drawing>
        <wp:anchor distT="0" distB="0" distL="114300" distR="114300" simplePos="0" relativeHeight="251658240"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35FF"/>
    <w:rsid w:val="00006036"/>
    <w:rsid w:val="00031FB8"/>
    <w:rsid w:val="00034FBB"/>
    <w:rsid w:val="000435CF"/>
    <w:rsid w:val="00045C33"/>
    <w:rsid w:val="00055A5C"/>
    <w:rsid w:val="00063A9A"/>
    <w:rsid w:val="00065A5A"/>
    <w:rsid w:val="00073E45"/>
    <w:rsid w:val="000845D4"/>
    <w:rsid w:val="0008519D"/>
    <w:rsid w:val="00085424"/>
    <w:rsid w:val="00096B04"/>
    <w:rsid w:val="000A20E7"/>
    <w:rsid w:val="000B1C78"/>
    <w:rsid w:val="000B5D29"/>
    <w:rsid w:val="000C5AC0"/>
    <w:rsid w:val="000D1568"/>
    <w:rsid w:val="000F69A3"/>
    <w:rsid w:val="000F749D"/>
    <w:rsid w:val="00105A72"/>
    <w:rsid w:val="0010640E"/>
    <w:rsid w:val="0011200D"/>
    <w:rsid w:val="00117BAB"/>
    <w:rsid w:val="00120AF2"/>
    <w:rsid w:val="00136CA5"/>
    <w:rsid w:val="00137250"/>
    <w:rsid w:val="00142C7A"/>
    <w:rsid w:val="00143E1D"/>
    <w:rsid w:val="00150C52"/>
    <w:rsid w:val="00150D35"/>
    <w:rsid w:val="00185397"/>
    <w:rsid w:val="00191CD9"/>
    <w:rsid w:val="001A5E6F"/>
    <w:rsid w:val="001C2678"/>
    <w:rsid w:val="001C5AEF"/>
    <w:rsid w:val="001D00A4"/>
    <w:rsid w:val="001E18DB"/>
    <w:rsid w:val="001E5F11"/>
    <w:rsid w:val="001F0011"/>
    <w:rsid w:val="002122B9"/>
    <w:rsid w:val="0021427B"/>
    <w:rsid w:val="002176F2"/>
    <w:rsid w:val="00225C5E"/>
    <w:rsid w:val="002264C3"/>
    <w:rsid w:val="002403F9"/>
    <w:rsid w:val="0024228F"/>
    <w:rsid w:val="00243DCB"/>
    <w:rsid w:val="00256A51"/>
    <w:rsid w:val="00274BB0"/>
    <w:rsid w:val="0027761D"/>
    <w:rsid w:val="0027782E"/>
    <w:rsid w:val="00280996"/>
    <w:rsid w:val="002909BE"/>
    <w:rsid w:val="002916A7"/>
    <w:rsid w:val="00294154"/>
    <w:rsid w:val="002A5688"/>
    <w:rsid w:val="002A68E4"/>
    <w:rsid w:val="002B3ECA"/>
    <w:rsid w:val="002B4364"/>
    <w:rsid w:val="002C7F02"/>
    <w:rsid w:val="002D0013"/>
    <w:rsid w:val="002D34F9"/>
    <w:rsid w:val="002D429A"/>
    <w:rsid w:val="002D5E34"/>
    <w:rsid w:val="002E7143"/>
    <w:rsid w:val="002F2F6F"/>
    <w:rsid w:val="002F4E16"/>
    <w:rsid w:val="00305C12"/>
    <w:rsid w:val="00311832"/>
    <w:rsid w:val="00311911"/>
    <w:rsid w:val="003132C6"/>
    <w:rsid w:val="00315AE3"/>
    <w:rsid w:val="00317206"/>
    <w:rsid w:val="003240E8"/>
    <w:rsid w:val="0032790D"/>
    <w:rsid w:val="00327944"/>
    <w:rsid w:val="00334C49"/>
    <w:rsid w:val="003351CE"/>
    <w:rsid w:val="003623C0"/>
    <w:rsid w:val="00363637"/>
    <w:rsid w:val="003730A1"/>
    <w:rsid w:val="003811E1"/>
    <w:rsid w:val="003832F7"/>
    <w:rsid w:val="003854F1"/>
    <w:rsid w:val="00393EDE"/>
    <w:rsid w:val="003B6BCC"/>
    <w:rsid w:val="003C17E9"/>
    <w:rsid w:val="00400327"/>
    <w:rsid w:val="00416BA0"/>
    <w:rsid w:val="00420CCA"/>
    <w:rsid w:val="004222DC"/>
    <w:rsid w:val="004236FE"/>
    <w:rsid w:val="00431757"/>
    <w:rsid w:val="0045394F"/>
    <w:rsid w:val="004677B1"/>
    <w:rsid w:val="0047520B"/>
    <w:rsid w:val="004776C0"/>
    <w:rsid w:val="00485EC9"/>
    <w:rsid w:val="004A3EA4"/>
    <w:rsid w:val="004B3E61"/>
    <w:rsid w:val="004B3FDC"/>
    <w:rsid w:val="004C3FDA"/>
    <w:rsid w:val="004C728D"/>
    <w:rsid w:val="004D4685"/>
    <w:rsid w:val="004E7FBE"/>
    <w:rsid w:val="004F0982"/>
    <w:rsid w:val="00516F61"/>
    <w:rsid w:val="00520DD7"/>
    <w:rsid w:val="00521E26"/>
    <w:rsid w:val="00522031"/>
    <w:rsid w:val="00523F5B"/>
    <w:rsid w:val="00530634"/>
    <w:rsid w:val="00532DA1"/>
    <w:rsid w:val="0053323D"/>
    <w:rsid w:val="00547B9A"/>
    <w:rsid w:val="0055780D"/>
    <w:rsid w:val="005753DB"/>
    <w:rsid w:val="00581B23"/>
    <w:rsid w:val="005941FC"/>
    <w:rsid w:val="005A5ABC"/>
    <w:rsid w:val="005B491D"/>
    <w:rsid w:val="005B57E2"/>
    <w:rsid w:val="005C37DA"/>
    <w:rsid w:val="005C3DA7"/>
    <w:rsid w:val="005C551F"/>
    <w:rsid w:val="005E213B"/>
    <w:rsid w:val="005E65A3"/>
    <w:rsid w:val="00600BD9"/>
    <w:rsid w:val="00605A73"/>
    <w:rsid w:val="00611F2E"/>
    <w:rsid w:val="00630D22"/>
    <w:rsid w:val="00634009"/>
    <w:rsid w:val="00636E19"/>
    <w:rsid w:val="0065706F"/>
    <w:rsid w:val="00657CC5"/>
    <w:rsid w:val="006606A9"/>
    <w:rsid w:val="006641F5"/>
    <w:rsid w:val="00685137"/>
    <w:rsid w:val="00693FA9"/>
    <w:rsid w:val="006B1A0B"/>
    <w:rsid w:val="006B6CAA"/>
    <w:rsid w:val="006C01CE"/>
    <w:rsid w:val="006D642A"/>
    <w:rsid w:val="00710BD3"/>
    <w:rsid w:val="007124C6"/>
    <w:rsid w:val="007154D5"/>
    <w:rsid w:val="00721D74"/>
    <w:rsid w:val="00722C18"/>
    <w:rsid w:val="0072308A"/>
    <w:rsid w:val="00725E0D"/>
    <w:rsid w:val="00727196"/>
    <w:rsid w:val="00730462"/>
    <w:rsid w:val="0073239C"/>
    <w:rsid w:val="00742FBF"/>
    <w:rsid w:val="00745B3E"/>
    <w:rsid w:val="0075387D"/>
    <w:rsid w:val="00771BDE"/>
    <w:rsid w:val="00785B70"/>
    <w:rsid w:val="007A5790"/>
    <w:rsid w:val="007B6FDA"/>
    <w:rsid w:val="007C484A"/>
    <w:rsid w:val="007C4859"/>
    <w:rsid w:val="007C57ED"/>
    <w:rsid w:val="007E1B29"/>
    <w:rsid w:val="007E1C6A"/>
    <w:rsid w:val="007E30EF"/>
    <w:rsid w:val="007E3372"/>
    <w:rsid w:val="007E6A89"/>
    <w:rsid w:val="007F2B34"/>
    <w:rsid w:val="007F3B4F"/>
    <w:rsid w:val="007F5990"/>
    <w:rsid w:val="007F5FF9"/>
    <w:rsid w:val="008023B0"/>
    <w:rsid w:val="008127BA"/>
    <w:rsid w:val="00813137"/>
    <w:rsid w:val="008223D1"/>
    <w:rsid w:val="00823E01"/>
    <w:rsid w:val="00827C4B"/>
    <w:rsid w:val="00831097"/>
    <w:rsid w:val="0083151A"/>
    <w:rsid w:val="00832E9C"/>
    <w:rsid w:val="00881DD4"/>
    <w:rsid w:val="008A72DE"/>
    <w:rsid w:val="008B15D6"/>
    <w:rsid w:val="008B4FFC"/>
    <w:rsid w:val="008B511B"/>
    <w:rsid w:val="008B560D"/>
    <w:rsid w:val="008B76DF"/>
    <w:rsid w:val="008C3C93"/>
    <w:rsid w:val="008C5654"/>
    <w:rsid w:val="008C6E0C"/>
    <w:rsid w:val="008D1177"/>
    <w:rsid w:val="008D2B5C"/>
    <w:rsid w:val="008D397A"/>
    <w:rsid w:val="008D4DF2"/>
    <w:rsid w:val="008D592C"/>
    <w:rsid w:val="00903B00"/>
    <w:rsid w:val="009147FC"/>
    <w:rsid w:val="0091762F"/>
    <w:rsid w:val="00934FF8"/>
    <w:rsid w:val="009351F9"/>
    <w:rsid w:val="009475B3"/>
    <w:rsid w:val="00947E07"/>
    <w:rsid w:val="00962DA2"/>
    <w:rsid w:val="00965F96"/>
    <w:rsid w:val="00967C0F"/>
    <w:rsid w:val="00973A3B"/>
    <w:rsid w:val="00975B3F"/>
    <w:rsid w:val="00977B90"/>
    <w:rsid w:val="009820C6"/>
    <w:rsid w:val="009847B2"/>
    <w:rsid w:val="009A3031"/>
    <w:rsid w:val="009A6C51"/>
    <w:rsid w:val="009B0E0F"/>
    <w:rsid w:val="009B3224"/>
    <w:rsid w:val="009C6237"/>
    <w:rsid w:val="009D2F1B"/>
    <w:rsid w:val="009D3F92"/>
    <w:rsid w:val="009E47D9"/>
    <w:rsid w:val="009F6EC8"/>
    <w:rsid w:val="00A15926"/>
    <w:rsid w:val="00A21DA6"/>
    <w:rsid w:val="00A258F5"/>
    <w:rsid w:val="00A26862"/>
    <w:rsid w:val="00A31E03"/>
    <w:rsid w:val="00A52F7C"/>
    <w:rsid w:val="00A71391"/>
    <w:rsid w:val="00A8501E"/>
    <w:rsid w:val="00A969B2"/>
    <w:rsid w:val="00AA0077"/>
    <w:rsid w:val="00AA566F"/>
    <w:rsid w:val="00AB7E1B"/>
    <w:rsid w:val="00AE7E2B"/>
    <w:rsid w:val="00AF03BD"/>
    <w:rsid w:val="00AF4040"/>
    <w:rsid w:val="00AF43A4"/>
    <w:rsid w:val="00B03573"/>
    <w:rsid w:val="00B06CF2"/>
    <w:rsid w:val="00B36EA7"/>
    <w:rsid w:val="00B370F8"/>
    <w:rsid w:val="00B406FE"/>
    <w:rsid w:val="00B4524F"/>
    <w:rsid w:val="00B458FA"/>
    <w:rsid w:val="00B7341B"/>
    <w:rsid w:val="00B7560D"/>
    <w:rsid w:val="00B83BF2"/>
    <w:rsid w:val="00B84557"/>
    <w:rsid w:val="00B90B19"/>
    <w:rsid w:val="00BB46A5"/>
    <w:rsid w:val="00BD4958"/>
    <w:rsid w:val="00BD5DDC"/>
    <w:rsid w:val="00BD75BE"/>
    <w:rsid w:val="00BF07D2"/>
    <w:rsid w:val="00BF3E6D"/>
    <w:rsid w:val="00BF5EFF"/>
    <w:rsid w:val="00C0011A"/>
    <w:rsid w:val="00C0638B"/>
    <w:rsid w:val="00C201B7"/>
    <w:rsid w:val="00C2107F"/>
    <w:rsid w:val="00C24B92"/>
    <w:rsid w:val="00C24D76"/>
    <w:rsid w:val="00C31E71"/>
    <w:rsid w:val="00C37712"/>
    <w:rsid w:val="00C40E0A"/>
    <w:rsid w:val="00C6015B"/>
    <w:rsid w:val="00C74EAC"/>
    <w:rsid w:val="00C773C4"/>
    <w:rsid w:val="00CB3CDF"/>
    <w:rsid w:val="00CB5126"/>
    <w:rsid w:val="00CB5339"/>
    <w:rsid w:val="00CB715F"/>
    <w:rsid w:val="00CB7677"/>
    <w:rsid w:val="00CC1C38"/>
    <w:rsid w:val="00CC277B"/>
    <w:rsid w:val="00CC4129"/>
    <w:rsid w:val="00CC6242"/>
    <w:rsid w:val="00CE0454"/>
    <w:rsid w:val="00CE661F"/>
    <w:rsid w:val="00CF1A56"/>
    <w:rsid w:val="00D0481B"/>
    <w:rsid w:val="00D0714C"/>
    <w:rsid w:val="00D07BA3"/>
    <w:rsid w:val="00D266DC"/>
    <w:rsid w:val="00D44F4F"/>
    <w:rsid w:val="00D639A2"/>
    <w:rsid w:val="00D719B2"/>
    <w:rsid w:val="00D75C38"/>
    <w:rsid w:val="00D814A2"/>
    <w:rsid w:val="00D82246"/>
    <w:rsid w:val="00D90EFD"/>
    <w:rsid w:val="00D928EC"/>
    <w:rsid w:val="00DB0CB7"/>
    <w:rsid w:val="00DC00E8"/>
    <w:rsid w:val="00DD0B55"/>
    <w:rsid w:val="00DD328A"/>
    <w:rsid w:val="00DF2F60"/>
    <w:rsid w:val="00E07528"/>
    <w:rsid w:val="00E07613"/>
    <w:rsid w:val="00E12446"/>
    <w:rsid w:val="00E2523B"/>
    <w:rsid w:val="00E303B9"/>
    <w:rsid w:val="00E31A81"/>
    <w:rsid w:val="00E325BA"/>
    <w:rsid w:val="00E4020A"/>
    <w:rsid w:val="00E41553"/>
    <w:rsid w:val="00E5192E"/>
    <w:rsid w:val="00E524E4"/>
    <w:rsid w:val="00E55CD5"/>
    <w:rsid w:val="00E72297"/>
    <w:rsid w:val="00E767C3"/>
    <w:rsid w:val="00E773AC"/>
    <w:rsid w:val="00E917BE"/>
    <w:rsid w:val="00EA286E"/>
    <w:rsid w:val="00EB3548"/>
    <w:rsid w:val="00EE51DC"/>
    <w:rsid w:val="00EF3556"/>
    <w:rsid w:val="00EF69A1"/>
    <w:rsid w:val="00F02A16"/>
    <w:rsid w:val="00F07807"/>
    <w:rsid w:val="00F103AE"/>
    <w:rsid w:val="00F27BCF"/>
    <w:rsid w:val="00F31C10"/>
    <w:rsid w:val="00F7365E"/>
    <w:rsid w:val="00F76C47"/>
    <w:rsid w:val="00F84324"/>
    <w:rsid w:val="00F86DE1"/>
    <w:rsid w:val="00F87881"/>
    <w:rsid w:val="00F94023"/>
    <w:rsid w:val="00FC6644"/>
    <w:rsid w:val="00FC77F8"/>
    <w:rsid w:val="00FD20DE"/>
    <w:rsid w:val="00FE152D"/>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91B0ED"/>
  <w15:docId w15:val="{8295855C-F941-44CF-B5A4-0F15FEB4B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531F111A-DCB0-4537-8C7B-F9F1CCD59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790</Words>
  <Characters>4978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Kristin Echle</cp:lastModifiedBy>
  <cp:revision>4</cp:revision>
  <cp:lastPrinted>2017-01-31T09:29:00Z</cp:lastPrinted>
  <dcterms:created xsi:type="dcterms:W3CDTF">2019-02-15T12:44:00Z</dcterms:created>
  <dcterms:modified xsi:type="dcterms:W3CDTF">2019-08-28T09:18:00Z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2019-01-28T10:16:44.7651069Z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